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433" w:rsidRPr="00B73433" w:rsidRDefault="00B73433" w:rsidP="00B734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73433">
        <w:rPr>
          <w:rFonts w:ascii="Times New Roman" w:hAnsi="Times New Roman"/>
          <w:sz w:val="28"/>
          <w:szCs w:val="28"/>
        </w:rPr>
        <w:t>Комитет по образованию г. Барнаула</w:t>
      </w:r>
    </w:p>
    <w:p w:rsidR="00B73433" w:rsidRPr="00B73433" w:rsidRDefault="00B73433" w:rsidP="00B734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3433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B73433" w:rsidRPr="00B73433" w:rsidRDefault="00B73433" w:rsidP="00B734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3433">
        <w:rPr>
          <w:rFonts w:ascii="Times New Roman" w:hAnsi="Times New Roman"/>
          <w:sz w:val="28"/>
          <w:szCs w:val="28"/>
        </w:rPr>
        <w:t>«Средняя общеобразовательная школа №89 с углубленным изучением отдельных предметов»</w:t>
      </w:r>
    </w:p>
    <w:p w:rsidR="00B73433" w:rsidRPr="00B73433" w:rsidRDefault="00B73433" w:rsidP="00B734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3433" w:rsidRPr="00B73433" w:rsidRDefault="00B73433" w:rsidP="00B734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3433" w:rsidRPr="00B73433" w:rsidRDefault="00B73433" w:rsidP="00B734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4735" w:type="pct"/>
        <w:tblLook w:val="04A0" w:firstRow="1" w:lastRow="0" w:firstColumn="1" w:lastColumn="0" w:noHBand="0" w:noVBand="1"/>
      </w:tblPr>
      <w:tblGrid>
        <w:gridCol w:w="4664"/>
        <w:gridCol w:w="4669"/>
        <w:gridCol w:w="4669"/>
      </w:tblGrid>
      <w:tr w:rsidR="00B73433" w:rsidRPr="00B73433" w:rsidTr="00C32FE3">
        <w:trPr>
          <w:trHeight w:val="1138"/>
        </w:trPr>
        <w:tc>
          <w:tcPr>
            <w:tcW w:w="1665" w:type="pct"/>
            <w:hideMark/>
          </w:tcPr>
          <w:p w:rsidR="00B73433" w:rsidRPr="00B73433" w:rsidRDefault="00B73433" w:rsidP="00C32F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Рассмотрено</w:t>
            </w:r>
          </w:p>
          <w:p w:rsidR="00B73433" w:rsidRPr="00B73433" w:rsidRDefault="00B73433" w:rsidP="00C32F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На заседании МО</w:t>
            </w:r>
          </w:p>
          <w:p w:rsidR="00B73433" w:rsidRPr="00B73433" w:rsidRDefault="00B73433" w:rsidP="00C32F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__________________</w:t>
            </w:r>
          </w:p>
          <w:p w:rsidR="00B73433" w:rsidRPr="00B73433" w:rsidRDefault="00B73433" w:rsidP="00C32F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«____» августа 202</w:t>
            </w:r>
            <w:r w:rsidR="002A276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67" w:type="pct"/>
          </w:tcPr>
          <w:p w:rsidR="00B73433" w:rsidRPr="00B73433" w:rsidRDefault="00B73433" w:rsidP="00C32FE3">
            <w:pPr>
              <w:spacing w:after="0" w:line="240" w:lineRule="auto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</w:rPr>
              <w:t>Согласовано:</w:t>
            </w:r>
          </w:p>
          <w:p w:rsidR="00B73433" w:rsidRPr="00B73433" w:rsidRDefault="00B73433" w:rsidP="00C32F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</w:rPr>
              <w:t>Зам. директора по ВР</w:t>
            </w:r>
          </w:p>
          <w:p w:rsidR="00B73433" w:rsidRPr="00B73433" w:rsidRDefault="00B73433" w:rsidP="00C32F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</w:rPr>
              <w:t>__________ И.И. Баева</w:t>
            </w:r>
          </w:p>
          <w:p w:rsidR="00B73433" w:rsidRPr="00B73433" w:rsidRDefault="00B73433" w:rsidP="00C32FE3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</w:rPr>
              <w:t>«_______» августа 202</w:t>
            </w:r>
            <w:r w:rsidR="002A276C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B73433">
              <w:rPr>
                <w:rFonts w:ascii="Times New Roman" w:hAnsi="Times New Roman"/>
                <w:bCs/>
                <w:sz w:val="28"/>
                <w:szCs w:val="28"/>
              </w:rPr>
              <w:t xml:space="preserve"> г</w:t>
            </w:r>
          </w:p>
        </w:tc>
        <w:tc>
          <w:tcPr>
            <w:tcW w:w="1667" w:type="pct"/>
            <w:hideMark/>
          </w:tcPr>
          <w:p w:rsidR="00B73433" w:rsidRPr="00B73433" w:rsidRDefault="00B73433" w:rsidP="00C32FE3">
            <w:pPr>
              <w:spacing w:after="0" w:line="240" w:lineRule="auto"/>
              <w:jc w:val="right"/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</w:rPr>
              <w:t>Утверждаю:</w:t>
            </w:r>
          </w:p>
          <w:p w:rsidR="00B73433" w:rsidRPr="00B73433" w:rsidRDefault="00B73433" w:rsidP="00C32FE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</w:rPr>
              <w:t>Директор МБОУ «СОШ №89»</w:t>
            </w:r>
          </w:p>
          <w:p w:rsidR="00B73433" w:rsidRPr="00B73433" w:rsidRDefault="00B73433" w:rsidP="00C32FE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</w:rPr>
              <w:t>_________ И.Д. Сажаева</w:t>
            </w:r>
          </w:p>
          <w:p w:rsidR="00B73433" w:rsidRPr="00B73433" w:rsidRDefault="00B73433" w:rsidP="00C32FE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B73433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«________» августа 202</w:t>
            </w:r>
            <w:r w:rsidR="002A276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4</w:t>
            </w:r>
          </w:p>
        </w:tc>
      </w:tr>
    </w:tbl>
    <w:p w:rsidR="000D09DA" w:rsidRPr="00B73433" w:rsidRDefault="000D09DA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09DA" w:rsidRPr="00B73433" w:rsidRDefault="000D09DA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09DA" w:rsidRPr="00B73433" w:rsidRDefault="000D09DA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3433" w:rsidRDefault="00B73433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3433" w:rsidRDefault="00B73433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3433" w:rsidRDefault="00B73433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3433" w:rsidRDefault="00B73433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B86" w:rsidRPr="000D09DA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09DA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BD2B86" w:rsidRPr="000D09DA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09DA">
        <w:rPr>
          <w:rFonts w:ascii="Times New Roman" w:hAnsi="Times New Roman"/>
          <w:sz w:val="28"/>
          <w:szCs w:val="28"/>
        </w:rPr>
        <w:t>курса внеурочной деятельности</w:t>
      </w:r>
    </w:p>
    <w:p w:rsidR="00BD2B86" w:rsidRPr="000D09DA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09DA">
        <w:rPr>
          <w:rFonts w:ascii="Times New Roman" w:hAnsi="Times New Roman"/>
          <w:b/>
          <w:sz w:val="28"/>
          <w:szCs w:val="28"/>
        </w:rPr>
        <w:t xml:space="preserve"> </w:t>
      </w:r>
      <w:r w:rsidRPr="000D09DA">
        <w:rPr>
          <w:rFonts w:ascii="Times New Roman" w:hAnsi="Times New Roman"/>
          <w:sz w:val="28"/>
          <w:szCs w:val="28"/>
        </w:rPr>
        <w:t>«</w:t>
      </w:r>
      <w:r w:rsidR="000A179E" w:rsidRPr="000D09DA">
        <w:rPr>
          <w:rFonts w:ascii="Times New Roman" w:hAnsi="Times New Roman"/>
          <w:sz w:val="28"/>
          <w:szCs w:val="28"/>
        </w:rPr>
        <w:t>РЕШЕНИЕ НЕСТАНДАРТНЫХ ЗАДАЧ</w:t>
      </w:r>
      <w:r w:rsidR="002850EC">
        <w:rPr>
          <w:rFonts w:ascii="Times New Roman" w:hAnsi="Times New Roman"/>
          <w:sz w:val="28"/>
          <w:szCs w:val="28"/>
        </w:rPr>
        <w:t xml:space="preserve"> ПО МАТЕМАТИКЕ</w:t>
      </w:r>
      <w:r w:rsidRPr="000D09DA">
        <w:rPr>
          <w:rFonts w:ascii="Times New Roman" w:hAnsi="Times New Roman"/>
          <w:sz w:val="28"/>
          <w:szCs w:val="28"/>
        </w:rPr>
        <w:t>»</w:t>
      </w:r>
    </w:p>
    <w:p w:rsidR="00BD2B86" w:rsidRPr="000D09DA" w:rsidRDefault="00BD2B86" w:rsidP="00BD2B86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0D09DA">
        <w:rPr>
          <w:rFonts w:ascii="Times New Roman" w:hAnsi="Times New Roman"/>
          <w:b/>
          <w:sz w:val="28"/>
          <w:szCs w:val="28"/>
        </w:rPr>
        <w:t xml:space="preserve"> </w:t>
      </w:r>
      <w:r w:rsidRPr="000D09DA">
        <w:rPr>
          <w:rFonts w:ascii="Times New Roman" w:hAnsi="Times New Roman"/>
          <w:iCs/>
          <w:sz w:val="28"/>
          <w:szCs w:val="28"/>
        </w:rPr>
        <w:t>(</w:t>
      </w:r>
      <w:r w:rsidR="000D09DA" w:rsidRPr="000D09DA">
        <w:rPr>
          <w:rFonts w:ascii="Times New Roman" w:hAnsi="Times New Roman"/>
          <w:color w:val="000000"/>
          <w:sz w:val="28"/>
          <w:szCs w:val="24"/>
          <w:shd w:val="clear" w:color="auto" w:fill="FFFFFF"/>
        </w:rPr>
        <w:t>общеинтеллектуальное</w:t>
      </w:r>
      <w:r w:rsidRPr="000D09DA">
        <w:rPr>
          <w:rFonts w:ascii="Times New Roman" w:hAnsi="Times New Roman"/>
          <w:iCs/>
          <w:sz w:val="28"/>
          <w:szCs w:val="28"/>
        </w:rPr>
        <w:t xml:space="preserve"> направление развития личности школьника)</w:t>
      </w:r>
    </w:p>
    <w:p w:rsidR="00BD2B86" w:rsidRPr="000D09DA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B86" w:rsidRPr="000D09DA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09DA">
        <w:rPr>
          <w:rFonts w:ascii="Times New Roman" w:hAnsi="Times New Roman"/>
          <w:sz w:val="28"/>
          <w:szCs w:val="28"/>
        </w:rPr>
        <w:t xml:space="preserve">для обучающихся </w:t>
      </w:r>
      <w:r w:rsidR="00757D90">
        <w:rPr>
          <w:rFonts w:ascii="Times New Roman" w:hAnsi="Times New Roman"/>
          <w:sz w:val="28"/>
          <w:szCs w:val="28"/>
        </w:rPr>
        <w:t>9</w:t>
      </w:r>
      <w:r w:rsidRPr="000D09DA">
        <w:rPr>
          <w:rFonts w:ascii="Times New Roman" w:hAnsi="Times New Roman"/>
          <w:sz w:val="28"/>
          <w:szCs w:val="28"/>
        </w:rPr>
        <w:t xml:space="preserve"> классов</w:t>
      </w:r>
    </w:p>
    <w:p w:rsidR="00BD2B86" w:rsidRPr="000D09DA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09DA">
        <w:rPr>
          <w:rFonts w:ascii="Times New Roman" w:hAnsi="Times New Roman"/>
          <w:sz w:val="28"/>
          <w:szCs w:val="28"/>
        </w:rPr>
        <w:t>на 20</w:t>
      </w:r>
      <w:r w:rsidR="00FE3B32" w:rsidRPr="000D09DA">
        <w:rPr>
          <w:rFonts w:ascii="Times New Roman" w:hAnsi="Times New Roman"/>
          <w:sz w:val="28"/>
          <w:szCs w:val="28"/>
        </w:rPr>
        <w:t>2</w:t>
      </w:r>
      <w:r w:rsidR="002A276C">
        <w:rPr>
          <w:rFonts w:ascii="Times New Roman" w:hAnsi="Times New Roman"/>
          <w:sz w:val="28"/>
          <w:szCs w:val="28"/>
        </w:rPr>
        <w:t>4</w:t>
      </w:r>
      <w:r w:rsidR="00FE3B32" w:rsidRPr="000D09DA">
        <w:rPr>
          <w:rFonts w:ascii="Times New Roman" w:hAnsi="Times New Roman"/>
          <w:sz w:val="28"/>
          <w:szCs w:val="28"/>
        </w:rPr>
        <w:t xml:space="preserve"> /202</w:t>
      </w:r>
      <w:r w:rsidR="002A276C">
        <w:rPr>
          <w:rFonts w:ascii="Times New Roman" w:hAnsi="Times New Roman"/>
          <w:sz w:val="28"/>
          <w:szCs w:val="28"/>
        </w:rPr>
        <w:t>5</w:t>
      </w:r>
      <w:r w:rsidRPr="000D09DA">
        <w:rPr>
          <w:rFonts w:ascii="Times New Roman" w:hAnsi="Times New Roman"/>
          <w:sz w:val="28"/>
          <w:szCs w:val="28"/>
        </w:rPr>
        <w:t xml:space="preserve">   учебный год</w:t>
      </w:r>
    </w:p>
    <w:p w:rsidR="00BD2B86" w:rsidRPr="000D09DA" w:rsidRDefault="00BD2B86" w:rsidP="00BD2B86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456DDB" w:rsidRDefault="00456DDB" w:rsidP="00BD2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56DDB" w:rsidRDefault="00456DDB" w:rsidP="00BD2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2B86" w:rsidRPr="000D09DA" w:rsidRDefault="00BD2B86" w:rsidP="00BD2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09DA">
        <w:rPr>
          <w:rFonts w:ascii="Times New Roman" w:hAnsi="Times New Roman"/>
          <w:sz w:val="28"/>
          <w:szCs w:val="28"/>
        </w:rPr>
        <w:t>Составитель:</w:t>
      </w:r>
    </w:p>
    <w:p w:rsidR="00FE3B32" w:rsidRPr="000D09DA" w:rsidRDefault="00402CFA" w:rsidP="00FE3B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Пичугова Н. Ю</w:t>
      </w:r>
      <w:r w:rsidR="00FE3B32" w:rsidRPr="000D09DA">
        <w:rPr>
          <w:rFonts w:ascii="Times New Roman" w:hAnsi="Times New Roman"/>
          <w:sz w:val="28"/>
          <w:szCs w:val="28"/>
        </w:rPr>
        <w:t>.,</w:t>
      </w:r>
    </w:p>
    <w:p w:rsidR="000A179E" w:rsidRPr="000D09DA" w:rsidRDefault="000A179E" w:rsidP="00FE3B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09DA">
        <w:rPr>
          <w:rFonts w:ascii="Times New Roman" w:hAnsi="Times New Roman"/>
          <w:sz w:val="28"/>
          <w:szCs w:val="28"/>
        </w:rPr>
        <w:t>учитель математики,</w:t>
      </w:r>
    </w:p>
    <w:p w:rsidR="00FE3B32" w:rsidRPr="000D09DA" w:rsidRDefault="000A179E" w:rsidP="00FE3B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D09DA">
        <w:rPr>
          <w:rFonts w:ascii="Times New Roman" w:hAnsi="Times New Roman"/>
          <w:sz w:val="28"/>
          <w:szCs w:val="28"/>
        </w:rPr>
        <w:t>первая квалификационная категория</w:t>
      </w:r>
      <w:r w:rsidR="00FE3B32" w:rsidRPr="000D09DA">
        <w:rPr>
          <w:rFonts w:ascii="Times New Roman" w:hAnsi="Times New Roman"/>
          <w:sz w:val="28"/>
          <w:szCs w:val="28"/>
        </w:rPr>
        <w:t>.</w:t>
      </w:r>
    </w:p>
    <w:p w:rsidR="00BD2B86" w:rsidRPr="000D09DA" w:rsidRDefault="00BD2B86" w:rsidP="00BD2B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0A179E" w:rsidRPr="000D09DA" w:rsidRDefault="000A179E" w:rsidP="00BD2B8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D2B86" w:rsidRPr="000D09DA" w:rsidRDefault="00BD2B86" w:rsidP="00BD2B8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D09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Барнаул, 20</w:t>
      </w:r>
      <w:r w:rsidR="008E04D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</w:t>
      </w:r>
      <w:r w:rsidR="00CA471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</w:t>
      </w:r>
    </w:p>
    <w:p w:rsidR="000D09DA" w:rsidRPr="000D09DA" w:rsidRDefault="000D09DA" w:rsidP="000D09D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0D09D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lastRenderedPageBreak/>
        <w:t>1.</w:t>
      </w:r>
      <w:r w:rsidRPr="000D09D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  <w:t>Конкретизация целей обучения</w:t>
      </w:r>
    </w:p>
    <w:p w:rsidR="000D09DA" w:rsidRPr="000D09DA" w:rsidRDefault="000D09DA" w:rsidP="000D09D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D09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Предлагаемая программа «Решение нестандартных задач (по математике и информатике)» предназначена для организации внеурочной деятельности по нескольким взаимосвязанным направлениям развития личности, таким как общеинтеллектуальное, общекультурное и социальное. Программа предполагает ее реализацию в факультативной или кружковой форме в 7-9-х классах. Возможно продолжение указанного курса в 10-м классе.</w:t>
      </w:r>
    </w:p>
    <w:p w:rsidR="000D09DA" w:rsidRPr="000D09DA" w:rsidRDefault="000D09DA" w:rsidP="000D09D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D09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Основной целью данного учебного курса является обучение решению нестандартных задач по математике и информатике, а также подготовка к участию в олимпиадах по указанным предметам.</w:t>
      </w:r>
    </w:p>
    <w:p w:rsidR="000D09DA" w:rsidRPr="000D09DA" w:rsidRDefault="000D09DA" w:rsidP="000D09D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D09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Программа состоит из трех неравнозначных по затрачиваемому времени модулей, предназначенных для разных возрастных групп: первый — для 3-5-х классов, второй — для 5-6-х классов (см. сборник программ внеурочной деятельности для 3-6-х классов), третий — для 7-10-х классов.</w:t>
      </w:r>
    </w:p>
    <w:p w:rsidR="000D09DA" w:rsidRPr="000D09DA" w:rsidRDefault="000D09DA" w:rsidP="000D09D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0D09D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2.</w:t>
      </w:r>
      <w:r w:rsidRPr="000D09D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ab/>
        <w:t>Общая характеристика учебного курса</w:t>
      </w:r>
    </w:p>
    <w:p w:rsidR="000D09DA" w:rsidRPr="000D09DA" w:rsidRDefault="000D09DA" w:rsidP="000D09D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D09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Одной из особенностей творческой личности является устойчивое умение (превращенное в привычку) искать наилучшее решение проблемы. Это относится и к любым задачам.</w:t>
      </w:r>
    </w:p>
    <w:p w:rsidR="000D09DA" w:rsidRPr="000D09DA" w:rsidRDefault="000D09DA" w:rsidP="000D09D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9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Множество неординарных, нестандартных задач для учащихся основной школы сконцентрировано в математике. В различных математических книгах, посвященных олимпиадным задачам, дается их обзор с решениями и без них, в ряде случаев разбирается методика решения. Однако сам мыслительный процесс поиска решения задачи, как правило, не отражается, и у читателя возникает вопрос: как «додуматься» до решения задачи? Другой не менее важный вопрос, на кото</w:t>
      </w:r>
      <w:r w:rsidRPr="000D09DA">
        <w:rPr>
          <w:rFonts w:ascii="Times New Roman" w:hAnsi="Times New Roman"/>
          <w:color w:val="000000"/>
          <w:sz w:val="24"/>
          <w:szCs w:val="24"/>
          <w:lang w:bidi="ru-RU"/>
        </w:rPr>
        <w:t>рый необходимо обращать внимание при обучении решению нестандартных задач: каковы составляющие мыслительного процесса от «прочтения» задачи до ее решения?</w:t>
      </w:r>
    </w:p>
    <w:p w:rsidR="000D09DA" w:rsidRPr="000D09DA" w:rsidRDefault="000D09DA" w:rsidP="000D09DA">
      <w:pPr>
        <w:pStyle w:val="1"/>
        <w:shd w:val="clear" w:color="auto" w:fill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Научить решать нестандартные задачи — интересная, но и достаточно непростая работа, которая предполагает приме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нение знаний по педагогике, методике и психологии, личного творчества и многого другого. Решение нестандартных задач соотносится с творчеством личности, поэтому чем больше уч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тено существенных элементов, входящих в процесс творче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ства, тем успешнее будет достигнута цель.</w:t>
      </w:r>
    </w:p>
    <w:p w:rsidR="000D09DA" w:rsidRPr="000D09DA" w:rsidRDefault="000D09DA" w:rsidP="000D09DA">
      <w:pPr>
        <w:pStyle w:val="1"/>
        <w:shd w:val="clear" w:color="auto" w:fill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Для достижения указанной цели прежде всего необходи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мо познакомиться с идеями и механизмом, лежащим в основе творчества, необходимого для решения нестандартных задач, получить представление о новом подходе к обучению и по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знакомиться с методикой достижения значимых результатов. А далее на примере достаточно большого числа олимпиадных задач разобрать различные приемы решений, для которых вычленены и обобщены их особенности. Так, с прослежива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нием связи творческого процесса и процесса решения нестан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дартной задачи рассматриваются такие компоненты творче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ства, как научные знания, творческое мышление, а также та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кие качества, без которых немыслимо творчество как анализ, синтез и умение предвидеть (прогнозировать, экстраполиро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вать имеющиеся знания на еще не познанную ситуацию).</w:t>
      </w:r>
    </w:p>
    <w:p w:rsidR="000D09DA" w:rsidRPr="000D09DA" w:rsidRDefault="000D09DA" w:rsidP="000D09DA">
      <w:pPr>
        <w:pStyle w:val="1"/>
        <w:shd w:val="clear" w:color="auto" w:fill="auto"/>
        <w:spacing w:after="300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Большое внимание необходимо уделять возрастным осо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бенностям восприятия учебного материала, а также принци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пам организации занятий по развитию творческого мышле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при решении нестандартных и олимпиадных задач у уча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щихся с 5-го по 10-й классы, включая систематизацию самих нестандартных задач.</w:t>
      </w:r>
    </w:p>
    <w:p w:rsidR="000D09DA" w:rsidRPr="000D09DA" w:rsidRDefault="000D09DA" w:rsidP="000D09DA">
      <w:pPr>
        <w:pStyle w:val="50"/>
        <w:keepNext/>
        <w:keepLines/>
        <w:numPr>
          <w:ilvl w:val="0"/>
          <w:numId w:val="21"/>
        </w:numPr>
        <w:shd w:val="clear" w:color="auto" w:fill="auto"/>
        <w:tabs>
          <w:tab w:val="left" w:pos="298"/>
        </w:tabs>
        <w:spacing w:after="140" w:line="252" w:lineRule="auto"/>
        <w:rPr>
          <w:rFonts w:ascii="Times New Roman" w:hAnsi="Times New Roman" w:cs="Times New Roman"/>
          <w:sz w:val="24"/>
          <w:szCs w:val="24"/>
        </w:rPr>
      </w:pPr>
      <w:bookmarkStart w:id="1" w:name="bookmark164"/>
      <w:bookmarkStart w:id="2" w:name="bookmark165"/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Описание места учебного курса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учебном плане</w:t>
      </w:r>
      <w:bookmarkEnd w:id="1"/>
      <w:bookmarkEnd w:id="2"/>
    </w:p>
    <w:p w:rsidR="000D09DA" w:rsidRPr="000D09DA" w:rsidRDefault="000D09DA" w:rsidP="000D09DA">
      <w:pPr>
        <w:pStyle w:val="1"/>
        <w:shd w:val="clear" w:color="auto" w:fill="auto"/>
        <w:spacing w:after="220" w:line="254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Учебный курс «Решение нестандартных задач (по мате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матике и информатике)» реализуется за счет вариативного компонента, формируемого участниками образовательного процесса. Используется время, отведенное на внеурочную де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ятельность. Форма реализации курса — факультатив или кру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жок.</w:t>
      </w:r>
    </w:p>
    <w:p w:rsidR="000D09DA" w:rsidRPr="000D09DA" w:rsidRDefault="000D09DA" w:rsidP="000D09DA">
      <w:pPr>
        <w:pStyle w:val="1"/>
        <w:shd w:val="clear" w:color="auto" w:fill="auto"/>
        <w:spacing w:line="266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По решению образовательного учреждения можно исполь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зовать все предлагаемые модули для разных возрастных кате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горий учащихся в течение восьми лет (с 3-го по 10-й классы), изучая их за счет использования различных форм реализации внеурочной деятельности (факультатив, кружок, проектно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исследовательская деятельность). В этом случае целесообраз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но включить все модули в программу подготовки одаренных детей к участию в олимпиадах.</w:t>
      </w:r>
    </w:p>
    <w:p w:rsidR="000D09DA" w:rsidRPr="000D09DA" w:rsidRDefault="000D09DA" w:rsidP="000D09DA">
      <w:pPr>
        <w:pStyle w:val="1"/>
        <w:shd w:val="clear" w:color="auto" w:fill="auto"/>
        <w:spacing w:after="500" w:line="266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Предлагаемая программа для основной школы рассчитана на 3 года. В этом случае общий объем учебного времени соста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вит </w:t>
      </w:r>
      <w:r w:rsidR="00FD14E5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105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часов (</w:t>
      </w:r>
      <w:r w:rsidR="00FD14E5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35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+ </w:t>
      </w:r>
      <w:r w:rsidR="00FD14E5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35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+ </w:t>
      </w:r>
      <w:r w:rsidR="00FD14E5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35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). При компоновке программы на три года обучения следует иметь в виду, что лучше всего ис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пользовать метод погружения. Тогда нагрузка будет распреде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лена неравномерно на каждой неделе (через неделю) по одно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му дополнительному часу на нестандартные задачи, а по мере изучения тем в основном курсе математики или информатики встраиваются необходимые часы (блоком по 4-6 часов) для от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работки интересных нестандартных задач по изученной теме. Эффективность такого подхода существенно выше.</w:t>
      </w:r>
    </w:p>
    <w:p w:rsidR="000D09DA" w:rsidRPr="000D09DA" w:rsidRDefault="000D09DA" w:rsidP="000D09DA">
      <w:pPr>
        <w:pStyle w:val="50"/>
        <w:keepNext/>
        <w:keepLines/>
        <w:numPr>
          <w:ilvl w:val="0"/>
          <w:numId w:val="21"/>
        </w:numPr>
        <w:shd w:val="clear" w:color="auto" w:fill="auto"/>
        <w:tabs>
          <w:tab w:val="left" w:pos="303"/>
        </w:tabs>
        <w:rPr>
          <w:rFonts w:ascii="Times New Roman" w:hAnsi="Times New Roman" w:cs="Times New Roman"/>
          <w:sz w:val="24"/>
          <w:szCs w:val="24"/>
        </w:rPr>
      </w:pPr>
      <w:bookmarkStart w:id="3" w:name="bookmark166"/>
      <w:bookmarkStart w:id="4" w:name="bookmark167"/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Личностные, метапредметные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 предметные результаты</w:t>
      </w: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освоения учебного курса</w:t>
      </w:r>
      <w:bookmarkEnd w:id="3"/>
      <w:bookmarkEnd w:id="4"/>
    </w:p>
    <w:p w:rsidR="000D09DA" w:rsidRPr="000D09DA" w:rsidRDefault="000D09DA" w:rsidP="000D09DA">
      <w:pPr>
        <w:pStyle w:val="1"/>
        <w:shd w:val="clear" w:color="auto" w:fill="auto"/>
        <w:spacing w:after="160" w:line="266" w:lineRule="auto"/>
        <w:ind w:firstLine="28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результате изучения всех без исключения предметов ос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новной школы получают дальнейшее развитие личностные, регулятивные, коммуникативные и познавательные универ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сальные учебные действия, учебная (общая и предметная) и общепользовательская ИКТ-компетентность обучающихся, составляющие психолого-педагогическую и инструменталь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ную основы формирования способности и готовности к освое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нию систематических знаний, к их самостоятельному попол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нению, переносу и интеграции, к способности к сотрудниче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ству и коммуникации, решению личностно и социально зна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чимых проблем и воплощению решений в практику, к способ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ности к самоорганизации, саморегуляции и рефлексии.</w:t>
      </w:r>
    </w:p>
    <w:p w:rsidR="000D09DA" w:rsidRPr="000D09DA" w:rsidRDefault="000D09DA" w:rsidP="000D09DA">
      <w:pPr>
        <w:pStyle w:val="1"/>
        <w:shd w:val="clear" w:color="auto" w:fill="auto"/>
        <w:spacing w:after="12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ходе изучения данного курса в основном формируются и получают развитие следующие метапредметные результаты: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22"/>
        </w:tabs>
        <w:spacing w:after="40"/>
        <w:ind w:left="360" w:hanging="14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задач;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22"/>
        </w:tabs>
        <w:spacing w:after="40" w:line="262" w:lineRule="auto"/>
        <w:ind w:left="360" w:hanging="14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умение соотносить свои действия с планируемыми резуль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татами, осуществлять контроль своей деятельности в про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цессе достижения результата, корректировать свои дей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ствия в соответствии с изменяющейся ситуацией;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22"/>
        </w:tabs>
        <w:spacing w:after="40"/>
        <w:ind w:left="360" w:hanging="14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умение оценивать правильность выполнения учебной за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дачи, собственные возможности ее решения;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22"/>
        </w:tabs>
        <w:spacing w:after="40"/>
        <w:ind w:left="360" w:hanging="14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умение создавать, применять и преобразовывать знаки и символы, модели и схемы для решения учебных задач;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22"/>
        </w:tabs>
        <w:spacing w:after="40" w:line="257" w:lineRule="auto"/>
        <w:ind w:left="360" w:hanging="14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22"/>
        </w:tabs>
        <w:spacing w:after="40"/>
        <w:ind w:left="360" w:hanging="14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умение организовывать сотрудничество и совместную де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ятельность с учителем и сверстниками; работать индиви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дуально и в группе: находить общее решение и разрешать конфликты на основе согласования позиций и учета инте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ресов; формулировать, аргументировать и отстаивать свое мнение;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22"/>
        </w:tabs>
        <w:spacing w:after="300"/>
        <w:ind w:left="360" w:hanging="14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формирование и развитие компетентности в области ис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пользования информационно-коммуникационных техно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логий (далее ИКТ-компетенции).</w:t>
      </w:r>
    </w:p>
    <w:p w:rsidR="000D09DA" w:rsidRPr="000D09DA" w:rsidRDefault="000D09DA" w:rsidP="000D09DA">
      <w:pPr>
        <w:pStyle w:val="1"/>
        <w:shd w:val="clear" w:color="auto" w:fill="auto"/>
        <w:spacing w:after="4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Вместе с тем вносится существенный вклад в развитие лич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ностных результатов: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22"/>
        </w:tabs>
        <w:spacing w:after="40"/>
        <w:ind w:left="360" w:hanging="14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формирование ответственного отношения к учению, го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товности и способности обучающихся к саморазвитию и самообразованию на основе мотивации к обучению и по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знанию;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22"/>
        </w:tabs>
        <w:spacing w:after="40" w:line="254" w:lineRule="auto"/>
        <w:ind w:left="360" w:hanging="14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формирование коммуникативной компетентности в обще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нии и сотрудничестве со сверстниками, взрослыми в про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цессе образовательной, общественно полезной, учебно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исследовательской, творческой и других видов деятель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ности.</w:t>
      </w:r>
    </w:p>
    <w:p w:rsidR="000D09DA" w:rsidRPr="000D09DA" w:rsidRDefault="000D09DA" w:rsidP="000D09DA">
      <w:pPr>
        <w:pStyle w:val="1"/>
        <w:shd w:val="clear" w:color="auto" w:fill="auto"/>
        <w:spacing w:after="100" w:line="25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части развития предметных результатов наибольшее вли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яние изучение курса оказывает на: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58"/>
        </w:tabs>
        <w:spacing w:after="100" w:line="257" w:lineRule="auto"/>
        <w:ind w:left="380" w:hanging="12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формирование представлений о статистических законо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мерностях в реальном мире и о различных способах их изучения, о простейших вероятностных моделях;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58"/>
        </w:tabs>
        <w:spacing w:after="100"/>
        <w:ind w:left="380" w:hanging="12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развитие умений извлекать информацию, представлен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ную в таблицах, на диаграммах, графиках, описывать и анализировать массивы числовых данных с помощью под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ходящих статистических характеристик, использовать понимание вероятностных свойств окружающих явлений при принятии решений;</w:t>
      </w:r>
    </w:p>
    <w:p w:rsidR="000D09DA" w:rsidRPr="000D09DA" w:rsidRDefault="000D09DA" w:rsidP="000D09DA">
      <w:pPr>
        <w:pStyle w:val="1"/>
        <w:numPr>
          <w:ilvl w:val="0"/>
          <w:numId w:val="16"/>
        </w:numPr>
        <w:shd w:val="clear" w:color="auto" w:fill="auto"/>
        <w:tabs>
          <w:tab w:val="left" w:pos="458"/>
        </w:tabs>
        <w:spacing w:after="480"/>
        <w:ind w:left="380" w:hanging="120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формирование умений формализации и структурирова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ния информации, умения выбирать способ представления данных в соответствии с поставленной задачей — табли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цы, схемы, графики, диаграммы, с использованием соот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ветствующих программных средств обработки данных.</w:t>
      </w:r>
    </w:p>
    <w:p w:rsidR="000D09DA" w:rsidRPr="000D09DA" w:rsidRDefault="000D09DA" w:rsidP="000D09DA">
      <w:pPr>
        <w:pStyle w:val="20"/>
        <w:numPr>
          <w:ilvl w:val="0"/>
          <w:numId w:val="21"/>
        </w:numPr>
        <w:shd w:val="clear" w:color="auto" w:fill="auto"/>
        <w:tabs>
          <w:tab w:val="left" w:pos="879"/>
        </w:tabs>
        <w:spacing w:after="16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Содержание учебного курса</w:t>
      </w:r>
      <w:r w:rsidR="00FD14E5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 описанием учебно-методического</w:t>
      </w:r>
      <w:r w:rsidR="00FD14E5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 материально-технического обеспечения</w:t>
      </w:r>
      <w:r w:rsidR="00FD14E5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образовательного процесса</w:t>
      </w:r>
    </w:p>
    <w:p w:rsidR="000D09DA" w:rsidRPr="000D09DA" w:rsidRDefault="000D09DA" w:rsidP="000D09DA">
      <w:pPr>
        <w:pStyle w:val="1"/>
        <w:shd w:val="clear" w:color="auto" w:fill="auto"/>
        <w:spacing w:line="26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Успешная реализация предлагаемой программы учебного курса в составе основной образовательной программы ориен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тирована на существующую информационно-образовательную среду школы. Информационно-образовательная среда образо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вательного учреждения включает комплекс информационных образовательных ресурсов, в том числе цифровые образова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тельные ресурсы, совокупность технологических средств ин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формационных и коммуникационных технологий: компьюте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ры, иное ИКТ оборудование, коммуникационные каналы.</w:t>
      </w:r>
    </w:p>
    <w:p w:rsidR="000D09DA" w:rsidRPr="000D09DA" w:rsidRDefault="000D09DA" w:rsidP="000D09DA">
      <w:pPr>
        <w:pStyle w:val="1"/>
        <w:shd w:val="clear" w:color="auto" w:fill="auto"/>
        <w:spacing w:after="100" w:line="26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В качестве учебно-методического обеспечения образова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 xml:space="preserve">тельного процесса используется издание: </w:t>
      </w:r>
      <w:r w:rsidRPr="000D09D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>Дрозина В. В., Дилъман В. Л.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Механизм творчества решения нестандарт</w:t>
      </w:r>
      <w:r w:rsidRPr="000D09D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ных задач. М.: БИНОМ. Лаборатория знаний, 2010.</w:t>
      </w:r>
    </w:p>
    <w:p w:rsidR="000D09DA" w:rsidRPr="00FD14E5" w:rsidRDefault="000D09DA" w:rsidP="00FD14E5">
      <w:pPr>
        <w:pStyle w:val="1"/>
        <w:shd w:val="clear" w:color="auto" w:fill="auto"/>
        <w:spacing w:after="80" w:line="240" w:lineRule="auto"/>
        <w:ind w:firstLine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14E5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Содержание учебного курса:</w:t>
      </w:r>
    </w:p>
    <w:p w:rsidR="00757D90" w:rsidRPr="000E0002" w:rsidRDefault="00757D90" w:rsidP="00757D90">
      <w:pPr>
        <w:pStyle w:val="70"/>
        <w:numPr>
          <w:ilvl w:val="0"/>
          <w:numId w:val="26"/>
        </w:numPr>
        <w:shd w:val="clear" w:color="auto" w:fill="auto"/>
        <w:tabs>
          <w:tab w:val="left" w:pos="291"/>
        </w:tabs>
        <w:jc w:val="center"/>
        <w:rPr>
          <w:sz w:val="24"/>
          <w:szCs w:val="24"/>
        </w:rPr>
      </w:pPr>
      <w:r w:rsidRPr="000E0002">
        <w:rPr>
          <w:color w:val="000000"/>
          <w:sz w:val="24"/>
          <w:szCs w:val="24"/>
          <w:u w:val="none"/>
          <w:lang w:eastAsia="ru-RU" w:bidi="ru-RU"/>
        </w:rPr>
        <w:t>класс</w:t>
      </w:r>
    </w:p>
    <w:tbl>
      <w:tblPr>
        <w:tblStyle w:val="a7"/>
        <w:tblW w:w="15021" w:type="dxa"/>
        <w:tblLayout w:type="fixed"/>
        <w:tblLook w:val="04A0" w:firstRow="1" w:lastRow="0" w:firstColumn="1" w:lastColumn="0" w:noHBand="0" w:noVBand="1"/>
      </w:tblPr>
      <w:tblGrid>
        <w:gridCol w:w="1696"/>
        <w:gridCol w:w="13325"/>
      </w:tblGrid>
      <w:tr w:rsidR="00757D90" w:rsidRPr="000E0002" w:rsidTr="000E0002">
        <w:trPr>
          <w:trHeight w:hRule="exact" w:val="3200"/>
        </w:trPr>
        <w:tc>
          <w:tcPr>
            <w:tcW w:w="1696" w:type="dxa"/>
          </w:tcPr>
          <w:p w:rsidR="00757D90" w:rsidRPr="000E0002" w:rsidRDefault="00757D90" w:rsidP="00C32FE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Арифме</w:t>
            </w:r>
            <w:r w:rsidRPr="000E0002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  <w:t>тика</w:t>
            </w:r>
          </w:p>
        </w:tc>
        <w:tc>
          <w:tcPr>
            <w:tcW w:w="13325" w:type="dxa"/>
          </w:tcPr>
          <w:p w:rsidR="00757D90" w:rsidRPr="000E0002" w:rsidRDefault="00757D90" w:rsidP="000E0002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Десятичная запись и признаки делимости Делимость и остатки</w:t>
            </w:r>
          </w:p>
          <w:p w:rsidR="00757D90" w:rsidRPr="000E0002" w:rsidRDefault="00757D90" w:rsidP="000E0002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Остатки квадратов и кубов</w:t>
            </w:r>
          </w:p>
          <w:p w:rsidR="00757D90" w:rsidRPr="000E0002" w:rsidRDefault="00757D90" w:rsidP="000E0002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Периодические дроби Разложение на простые множители</w:t>
            </w:r>
          </w:p>
          <w:p w:rsidR="00757D90" w:rsidRPr="000E0002" w:rsidRDefault="00757D90" w:rsidP="000E0002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 Евклида вычисления НОД</w:t>
            </w:r>
          </w:p>
          <w:p w:rsidR="00757D90" w:rsidRPr="000E0002" w:rsidRDefault="00757D90" w:rsidP="000E0002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Решение уравнений в целых и натуральных числах: 1) метод перебора и разложение на множители; 2) сравнения по модулю; 3) замена неизвестной; 4) неравенства и оценки. </w:t>
            </w:r>
          </w:p>
          <w:p w:rsidR="00757D90" w:rsidRPr="000E0002" w:rsidRDefault="00757D90" w:rsidP="000E0002">
            <w:pPr>
              <w:pStyle w:val="aa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Метод полной индукции</w:t>
            </w:r>
          </w:p>
          <w:p w:rsidR="00757D90" w:rsidRPr="000E0002" w:rsidRDefault="00757D90" w:rsidP="000E0002">
            <w:pPr>
              <w:pStyle w:val="aa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Рациональные и иррациональные числа</w:t>
            </w:r>
          </w:p>
          <w:p w:rsidR="00757D90" w:rsidRPr="000E0002" w:rsidRDefault="00757D90" w:rsidP="000E0002">
            <w:pPr>
              <w:pStyle w:val="aa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Сравнения по модулю</w:t>
            </w:r>
          </w:p>
          <w:p w:rsidR="00757D90" w:rsidRPr="000E0002" w:rsidRDefault="00757D90" w:rsidP="000E0002">
            <w:pPr>
              <w:pStyle w:val="aa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Операции сложения и умножения на множестве вычетов Недесятичные системы счисления</w:t>
            </w:r>
          </w:p>
          <w:p w:rsidR="00757D90" w:rsidRPr="000E0002" w:rsidRDefault="00757D90" w:rsidP="000E0002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Малая теорема Ферма и теорема Вильсона</w:t>
            </w:r>
          </w:p>
          <w:p w:rsidR="00757D90" w:rsidRPr="000E0002" w:rsidRDefault="00757D90" w:rsidP="00C32FE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57D90" w:rsidRPr="000E0002" w:rsidRDefault="00757D90" w:rsidP="00C32FE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57D90" w:rsidRPr="000E0002" w:rsidRDefault="00757D90" w:rsidP="00C32FE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002" w:rsidRPr="000E0002" w:rsidTr="000E0002">
        <w:trPr>
          <w:trHeight w:hRule="exact" w:val="1939"/>
        </w:trPr>
        <w:tc>
          <w:tcPr>
            <w:tcW w:w="1696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Геометрия</w:t>
            </w:r>
          </w:p>
        </w:tc>
        <w:tc>
          <w:tcPr>
            <w:tcW w:w="13325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Неравенство треугольника. Против большего угла лежит большая сторона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Свойства треугольника, параллелограмма, трапеции Построения циркулем и линейкой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Линии в треугольнике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Подобные фигуры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Площадь треугольника и многоугольников Окружность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Движения и гомотетия Разные задачи</w:t>
            </w:r>
          </w:p>
        </w:tc>
      </w:tr>
      <w:tr w:rsidR="000E0002" w:rsidRPr="000E0002" w:rsidTr="000E0002">
        <w:trPr>
          <w:trHeight w:hRule="exact" w:val="2755"/>
        </w:trPr>
        <w:tc>
          <w:tcPr>
            <w:tcW w:w="1696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Логика</w:t>
            </w:r>
          </w:p>
        </w:tc>
        <w:tc>
          <w:tcPr>
            <w:tcW w:w="13325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Принцип Дирихле: 1) доказательство от противного;</w:t>
            </w:r>
          </w:p>
          <w:p w:rsidR="000E0002" w:rsidRPr="000E0002" w:rsidRDefault="000E0002" w:rsidP="00C32FE3">
            <w:pPr>
              <w:pStyle w:val="aa"/>
              <w:numPr>
                <w:ilvl w:val="0"/>
                <w:numId w:val="24"/>
              </w:numPr>
              <w:shd w:val="clear" w:color="auto" w:fill="auto"/>
              <w:tabs>
                <w:tab w:val="left" w:pos="187"/>
              </w:tabs>
              <w:spacing w:line="254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с дополнительными ограничениями; 3) в связи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с делимостью и остатками; 4) разбиение на ячейки (например, на шахматной доске); 5) в геометрии;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54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6) непрерывный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6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Раскраски: 1) шахматная раскраска; 2) замощения;</w:t>
            </w:r>
          </w:p>
          <w:p w:rsidR="000E0002" w:rsidRPr="000E0002" w:rsidRDefault="000E0002" w:rsidP="00C32FE3">
            <w:pPr>
              <w:pStyle w:val="aa"/>
              <w:numPr>
                <w:ilvl w:val="0"/>
                <w:numId w:val="24"/>
              </w:numPr>
              <w:shd w:val="clear" w:color="auto" w:fill="auto"/>
              <w:tabs>
                <w:tab w:val="left" w:pos="192"/>
              </w:tabs>
              <w:spacing w:line="26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виды раскрасок; 4) четность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6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Инварианты: 1) делимость; 2) сумма или другая функция переменных; 3) правило крайнего; 4) полуинвариант;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95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5) четность; 6) метод сужения объекта Игры: 1) игры-шутки; 2) выигрышные позиции;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8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3) симметрия и копирование действий противника Четность: 1) делимость на 2; 2) чередования; 3) парность Взвешивания</w:t>
            </w:r>
          </w:p>
        </w:tc>
      </w:tr>
      <w:tr w:rsidR="000E0002" w:rsidRPr="000E0002" w:rsidTr="000E0002">
        <w:trPr>
          <w:trHeight w:hRule="exact" w:val="2488"/>
        </w:trPr>
        <w:tc>
          <w:tcPr>
            <w:tcW w:w="1696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Алгебра</w:t>
            </w:r>
          </w:p>
        </w:tc>
        <w:tc>
          <w:tcPr>
            <w:tcW w:w="13325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Разность квадратов: задачи на экстремум Квадрат суммы и разности: 1) выделение полного квадрата; 2) неравенство Коши для двух чисел; 3) доказательство неравенств и решение уравнений с несколькими неизвестными выделением полного квадрата Разложение многочленов на множители:</w:t>
            </w:r>
          </w:p>
          <w:p w:rsidR="000E0002" w:rsidRPr="000E0002" w:rsidRDefault="000E0002" w:rsidP="00C32FE3">
            <w:pPr>
              <w:pStyle w:val="aa"/>
              <w:numPr>
                <w:ilvl w:val="0"/>
                <w:numId w:val="25"/>
              </w:numPr>
              <w:shd w:val="clear" w:color="auto" w:fill="auto"/>
              <w:tabs>
                <w:tab w:val="left" w:pos="197"/>
              </w:tabs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группировкой; 2) по формулам сокращенного умножения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Квадратный трехчлен: 1) критерии кратности корня;</w:t>
            </w:r>
          </w:p>
          <w:p w:rsidR="000E0002" w:rsidRPr="000E0002" w:rsidRDefault="000E0002" w:rsidP="00C32FE3">
            <w:pPr>
              <w:pStyle w:val="aa"/>
              <w:numPr>
                <w:ilvl w:val="0"/>
                <w:numId w:val="25"/>
              </w:numPr>
              <w:shd w:val="clear" w:color="auto" w:fill="auto"/>
              <w:tabs>
                <w:tab w:val="left" w:pos="182"/>
              </w:tabs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теорема Виета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52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Алгебраические тождества: треугольник Паскаля Методы решения алгебраических уравнений: 1) замена неизвестной; 2) разложение на множители Методы решения систем алгебраических уравнений</w:t>
            </w:r>
          </w:p>
        </w:tc>
      </w:tr>
      <w:tr w:rsidR="000E0002" w:rsidRPr="000E0002" w:rsidTr="000E0002">
        <w:trPr>
          <w:trHeight w:hRule="exact" w:val="1649"/>
        </w:trPr>
        <w:tc>
          <w:tcPr>
            <w:tcW w:w="1696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Анализ</w:t>
            </w:r>
          </w:p>
        </w:tc>
        <w:tc>
          <w:tcPr>
            <w:tcW w:w="13325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Метод разложения на разность Задачи на совместную работу Разные задачи на движение Задачи на составление уравнений Идея непрерывности при решении задач на существование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Суммирование последовательностей: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6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1) арифметическая прогрессия; 2) геометрическая прогрессия; 3) метод разложения на разность Рекуррентный способ задания последовательности Числа Фибоначчи</w:t>
            </w:r>
          </w:p>
        </w:tc>
      </w:tr>
      <w:tr w:rsidR="000E0002" w:rsidRPr="000E0002" w:rsidTr="000E0002">
        <w:trPr>
          <w:trHeight w:hRule="exact" w:val="1006"/>
        </w:trPr>
        <w:tc>
          <w:tcPr>
            <w:tcW w:w="1696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57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Теория множеств</w:t>
            </w:r>
          </w:p>
        </w:tc>
        <w:tc>
          <w:tcPr>
            <w:tcW w:w="13325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Соответствие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Булевы операции на множествах Формула включений и исключений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Мощность множества; счетные множества и континуум</w:t>
            </w:r>
          </w:p>
        </w:tc>
      </w:tr>
      <w:tr w:rsidR="000E0002" w:rsidRPr="000E0002" w:rsidTr="000E0002">
        <w:trPr>
          <w:trHeight w:hRule="exact" w:val="1262"/>
        </w:trPr>
        <w:tc>
          <w:tcPr>
            <w:tcW w:w="1696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57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Комбинато</w:t>
            </w:r>
            <w:r w:rsidRPr="000E0002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softHyphen/>
              <w:t>рика</w:t>
            </w:r>
          </w:p>
        </w:tc>
        <w:tc>
          <w:tcPr>
            <w:tcW w:w="13325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произведения Выборки с повторениями и без Размещения и сочетания Свойства сочетаний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Метод «перегородок» (сочетания с повторениями) Бином Ньютона и треугольник Паскаля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дополнения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Правило кратного подсчета Разные задачи</w:t>
            </w:r>
          </w:p>
        </w:tc>
      </w:tr>
      <w:tr w:rsidR="000E0002" w:rsidRPr="000E0002" w:rsidTr="000E0002">
        <w:trPr>
          <w:trHeight w:hRule="exact" w:val="1138"/>
        </w:trPr>
        <w:tc>
          <w:tcPr>
            <w:tcW w:w="1696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Графы</w:t>
            </w:r>
          </w:p>
        </w:tc>
        <w:tc>
          <w:tcPr>
            <w:tcW w:w="13325" w:type="dxa"/>
          </w:tcPr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Эйлеровы графы Формула Эйлера Связные графы Деревья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Теорема Рамсея о попарно знакомых Ориентированные графы</w:t>
            </w:r>
          </w:p>
          <w:p w:rsidR="000E0002" w:rsidRPr="000E0002" w:rsidRDefault="000E0002" w:rsidP="00C32FE3">
            <w:pPr>
              <w:pStyle w:val="aa"/>
              <w:shd w:val="clear" w:color="auto" w:fill="auto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002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Четность Гамильтоновы графы Плоские графы</w:t>
            </w:r>
          </w:p>
        </w:tc>
      </w:tr>
    </w:tbl>
    <w:p w:rsidR="00757D90" w:rsidRDefault="000E0002" w:rsidP="00757D90">
      <w:pPr>
        <w:spacing w:line="1" w:lineRule="exact"/>
      </w:pPr>
      <w:r>
        <w:t xml:space="preserve"> </w:t>
      </w:r>
      <w:r w:rsidR="00757D90">
        <w:br w:type="page"/>
      </w:r>
    </w:p>
    <w:p w:rsidR="000E0002" w:rsidRDefault="000E0002" w:rsidP="00757D90">
      <w:pPr>
        <w:spacing w:line="1" w:lineRule="exact"/>
      </w:pPr>
    </w:p>
    <w:p w:rsidR="000E0002" w:rsidRDefault="000E0002" w:rsidP="000E0002">
      <w:pPr>
        <w:spacing w:line="240" w:lineRule="auto"/>
        <w:rPr>
          <w:sz w:val="2"/>
          <w:szCs w:val="2"/>
        </w:rPr>
      </w:pPr>
    </w:p>
    <w:p w:rsidR="002B0956" w:rsidRDefault="000D0CC3" w:rsidP="000E0002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E0002">
        <w:rPr>
          <w:rFonts w:ascii="Times New Roman" w:hAnsi="Times New Roman"/>
          <w:b/>
          <w:bCs/>
          <w:color w:val="000000"/>
          <w:sz w:val="28"/>
          <w:szCs w:val="28"/>
        </w:rPr>
        <w:t>Календарно-т</w:t>
      </w:r>
      <w:r w:rsidR="00B30834" w:rsidRPr="000E0002">
        <w:rPr>
          <w:rFonts w:ascii="Times New Roman" w:hAnsi="Times New Roman"/>
          <w:b/>
          <w:bCs/>
          <w:color w:val="000000"/>
          <w:sz w:val="28"/>
          <w:szCs w:val="28"/>
        </w:rPr>
        <w:t>ематическое планирование</w:t>
      </w:r>
      <w:r w:rsidR="00BD2B86" w:rsidRPr="000E0002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="00B73433">
        <w:rPr>
          <w:rFonts w:ascii="Times New Roman" w:hAnsi="Times New Roman"/>
          <w:b/>
          <w:bCs/>
          <w:color w:val="000000"/>
          <w:sz w:val="28"/>
          <w:szCs w:val="28"/>
        </w:rPr>
        <w:t>9</w:t>
      </w:r>
      <w:r w:rsidR="002A276C">
        <w:rPr>
          <w:rFonts w:ascii="Times New Roman" w:hAnsi="Times New Roman"/>
          <w:b/>
          <w:bCs/>
          <w:color w:val="000000"/>
          <w:sz w:val="28"/>
          <w:szCs w:val="28"/>
        </w:rPr>
        <w:t>в</w:t>
      </w:r>
      <w:r w:rsidR="00BD2B86" w:rsidRPr="000E0002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134"/>
        <w:gridCol w:w="9385"/>
        <w:gridCol w:w="1560"/>
      </w:tblGrid>
      <w:tr w:rsidR="00D5515E" w:rsidRPr="003775D9" w:rsidTr="00CB6C61">
        <w:trPr>
          <w:trHeight w:val="443"/>
        </w:trPr>
        <w:tc>
          <w:tcPr>
            <w:tcW w:w="2943" w:type="dxa"/>
            <w:gridSpan w:val="2"/>
            <w:vAlign w:val="center"/>
          </w:tcPr>
          <w:p w:rsidR="00D5515E" w:rsidRPr="00D5515E" w:rsidRDefault="00D5515E" w:rsidP="00D5515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5515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5515E" w:rsidRPr="00D5515E" w:rsidRDefault="00D5515E" w:rsidP="00D5515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5515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 занятия</w:t>
            </w:r>
          </w:p>
        </w:tc>
        <w:tc>
          <w:tcPr>
            <w:tcW w:w="9385" w:type="dxa"/>
            <w:vMerge w:val="restart"/>
            <w:vAlign w:val="center"/>
            <w:hideMark/>
          </w:tcPr>
          <w:p w:rsidR="00D5515E" w:rsidRPr="00D5515E" w:rsidRDefault="00D5515E" w:rsidP="00D5515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5515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Темы занятий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D5515E" w:rsidRPr="00D5515E" w:rsidRDefault="00D5515E" w:rsidP="00D5515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5515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Количество</w:t>
            </w:r>
          </w:p>
          <w:p w:rsidR="00D5515E" w:rsidRPr="00D5515E" w:rsidRDefault="00D5515E" w:rsidP="00D5515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5515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D5515E" w:rsidRPr="003775D9" w:rsidTr="00CB6C61">
        <w:trPr>
          <w:trHeight w:val="427"/>
        </w:trPr>
        <w:tc>
          <w:tcPr>
            <w:tcW w:w="1384" w:type="dxa"/>
            <w:vAlign w:val="center"/>
          </w:tcPr>
          <w:p w:rsidR="00D5515E" w:rsidRPr="00D5515E" w:rsidRDefault="00D5515E" w:rsidP="00D5515E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5515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559" w:type="dxa"/>
            <w:vAlign w:val="center"/>
          </w:tcPr>
          <w:p w:rsidR="00D5515E" w:rsidRPr="00D5515E" w:rsidRDefault="00D5515E" w:rsidP="00D5515E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5515E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Фактически </w:t>
            </w:r>
          </w:p>
        </w:tc>
        <w:tc>
          <w:tcPr>
            <w:tcW w:w="1134" w:type="dxa"/>
            <w:vMerge/>
            <w:vAlign w:val="center"/>
            <w:hideMark/>
          </w:tcPr>
          <w:p w:rsidR="00D5515E" w:rsidRPr="00D5515E" w:rsidRDefault="00D5515E" w:rsidP="00D5515E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vMerge/>
            <w:vAlign w:val="center"/>
            <w:hideMark/>
          </w:tcPr>
          <w:p w:rsidR="00D5515E" w:rsidRPr="00D5515E" w:rsidRDefault="00D5515E" w:rsidP="00D5515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D5515E" w:rsidRPr="00D5515E" w:rsidRDefault="00D5515E" w:rsidP="00D5515E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947C43" w:rsidRPr="003775D9" w:rsidTr="00CB6C61">
        <w:trPr>
          <w:trHeight w:val="309"/>
        </w:trPr>
        <w:tc>
          <w:tcPr>
            <w:tcW w:w="1384" w:type="dxa"/>
            <w:vAlign w:val="center"/>
          </w:tcPr>
          <w:p w:rsidR="00947C43" w:rsidRPr="00CA0448" w:rsidRDefault="00F101E4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02.09.2024</w:t>
            </w:r>
          </w:p>
        </w:tc>
        <w:tc>
          <w:tcPr>
            <w:tcW w:w="1559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47C43" w:rsidRPr="00FC2F9E" w:rsidRDefault="00947C43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947C43" w:rsidRPr="00A3631D" w:rsidRDefault="00947C43" w:rsidP="00947C4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Десятичная запись и признаки делимости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Делимость и остатки.  </w:t>
            </w:r>
          </w:p>
        </w:tc>
        <w:tc>
          <w:tcPr>
            <w:tcW w:w="1560" w:type="dxa"/>
            <w:vAlign w:val="center"/>
            <w:hideMark/>
          </w:tcPr>
          <w:p w:rsidR="00947C43" w:rsidRPr="00FC2F9E" w:rsidRDefault="00947C43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14B6B" w:rsidRPr="003775D9" w:rsidTr="00CB6C61">
        <w:trPr>
          <w:trHeight w:val="309"/>
        </w:trPr>
        <w:tc>
          <w:tcPr>
            <w:tcW w:w="1384" w:type="dxa"/>
            <w:vAlign w:val="center"/>
          </w:tcPr>
          <w:p w:rsidR="00814B6B" w:rsidRPr="00CA0448" w:rsidRDefault="00F101E4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09.09.2024</w:t>
            </w:r>
          </w:p>
        </w:tc>
        <w:tc>
          <w:tcPr>
            <w:tcW w:w="1559" w:type="dxa"/>
            <w:vAlign w:val="center"/>
          </w:tcPr>
          <w:p w:rsidR="00814B6B" w:rsidRPr="00FC2F9E" w:rsidRDefault="00814B6B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14B6B" w:rsidRPr="00FC2F9E" w:rsidRDefault="00814B6B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814B6B" w:rsidRPr="00A3631D" w:rsidRDefault="00814B6B" w:rsidP="00947C4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Остатки квадратов и кубов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Периодические дроби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Разложение на простые множители.</w:t>
            </w:r>
          </w:p>
        </w:tc>
        <w:tc>
          <w:tcPr>
            <w:tcW w:w="1560" w:type="dxa"/>
            <w:vAlign w:val="center"/>
          </w:tcPr>
          <w:p w:rsidR="00814B6B" w:rsidRPr="00FC2F9E" w:rsidRDefault="00814B6B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14B6B" w:rsidRPr="003775D9" w:rsidTr="00CB6C61">
        <w:trPr>
          <w:trHeight w:val="309"/>
        </w:trPr>
        <w:tc>
          <w:tcPr>
            <w:tcW w:w="1384" w:type="dxa"/>
            <w:vAlign w:val="center"/>
          </w:tcPr>
          <w:p w:rsidR="00814B6B" w:rsidRPr="00CA0448" w:rsidRDefault="00F101E4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1559" w:type="dxa"/>
            <w:vAlign w:val="center"/>
          </w:tcPr>
          <w:p w:rsidR="00814B6B" w:rsidRPr="00FC2F9E" w:rsidRDefault="00814B6B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14B6B" w:rsidRPr="00FC2F9E" w:rsidRDefault="00814B6B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814B6B" w:rsidRPr="00A3631D" w:rsidRDefault="00814B6B" w:rsidP="00947C4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Алгоритм Евклида вычисления НОД</w:t>
            </w:r>
          </w:p>
        </w:tc>
        <w:tc>
          <w:tcPr>
            <w:tcW w:w="1560" w:type="dxa"/>
            <w:vAlign w:val="center"/>
          </w:tcPr>
          <w:p w:rsidR="00814B6B" w:rsidRPr="00FC2F9E" w:rsidRDefault="00814B6B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47C43" w:rsidRPr="003775D9" w:rsidTr="00CB6C61">
        <w:trPr>
          <w:trHeight w:val="309"/>
        </w:trPr>
        <w:tc>
          <w:tcPr>
            <w:tcW w:w="1384" w:type="dxa"/>
            <w:vAlign w:val="center"/>
          </w:tcPr>
          <w:p w:rsidR="00947C43" w:rsidRPr="00CA0448" w:rsidRDefault="00F101E4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1559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47C43" w:rsidRPr="00FC2F9E" w:rsidRDefault="00947C43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947C43" w:rsidRPr="00A3631D" w:rsidRDefault="00947C43" w:rsidP="00947C4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Решение уравнений в целых и натуральных числах: 1) метод перебора и разложение на множители; 2) сравнения по модулю; 3) замена неизвестной; 4) неравенства и оценки</w:t>
            </w:r>
            <w:r w:rsidR="00814B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. </w:t>
            </w:r>
            <w:r w:rsidR="00814B6B"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Метод полной индукции</w:t>
            </w:r>
            <w:r w:rsidR="00814B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560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47C43" w:rsidRPr="003775D9" w:rsidTr="00CB6C61">
        <w:trPr>
          <w:trHeight w:val="271"/>
        </w:trPr>
        <w:tc>
          <w:tcPr>
            <w:tcW w:w="1384" w:type="dxa"/>
            <w:vAlign w:val="center"/>
          </w:tcPr>
          <w:p w:rsidR="00947C43" w:rsidRPr="00CA0448" w:rsidRDefault="00F101E4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1559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47C43" w:rsidRPr="00FC2F9E" w:rsidRDefault="00947C43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947C43" w:rsidRPr="00A3631D" w:rsidRDefault="00947C43" w:rsidP="00947C4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Рациональные и иррациональные числа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Сравнения по модулю</w:t>
            </w:r>
          </w:p>
        </w:tc>
        <w:tc>
          <w:tcPr>
            <w:tcW w:w="1560" w:type="dxa"/>
            <w:vAlign w:val="center"/>
            <w:hideMark/>
          </w:tcPr>
          <w:p w:rsidR="00947C43" w:rsidRPr="00FC2F9E" w:rsidRDefault="00947C43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47C43" w:rsidRPr="003775D9" w:rsidTr="00CB6C61">
        <w:trPr>
          <w:trHeight w:val="271"/>
        </w:trPr>
        <w:tc>
          <w:tcPr>
            <w:tcW w:w="1384" w:type="dxa"/>
            <w:vAlign w:val="center"/>
          </w:tcPr>
          <w:p w:rsidR="00947C43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07.10.2024</w:t>
            </w:r>
          </w:p>
        </w:tc>
        <w:tc>
          <w:tcPr>
            <w:tcW w:w="1559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47C43" w:rsidRPr="00FC2F9E" w:rsidRDefault="00947C43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bottom"/>
          </w:tcPr>
          <w:p w:rsidR="00947C43" w:rsidRPr="00A3631D" w:rsidRDefault="00947C43" w:rsidP="00947C43">
            <w:pPr>
              <w:pStyle w:val="aa"/>
              <w:shd w:val="clear" w:color="auto" w:fill="auto"/>
              <w:spacing w:line="257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Операции сложения и умножения на множестве вычетов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Недесятичные системы счисления</w:t>
            </w:r>
            <w:r w:rsidR="00814B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560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14B6B" w:rsidRPr="003775D9" w:rsidTr="00CB6C61">
        <w:trPr>
          <w:trHeight w:val="271"/>
        </w:trPr>
        <w:tc>
          <w:tcPr>
            <w:tcW w:w="1384" w:type="dxa"/>
            <w:vAlign w:val="center"/>
          </w:tcPr>
          <w:p w:rsidR="00814B6B" w:rsidRPr="00CA0448" w:rsidRDefault="00F101E4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1559" w:type="dxa"/>
            <w:vAlign w:val="center"/>
          </w:tcPr>
          <w:p w:rsidR="00814B6B" w:rsidRPr="00FC2F9E" w:rsidRDefault="00814B6B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14B6B" w:rsidRPr="00FC2F9E" w:rsidRDefault="00814B6B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bottom"/>
          </w:tcPr>
          <w:p w:rsidR="00814B6B" w:rsidRPr="00A3631D" w:rsidRDefault="00814B6B" w:rsidP="00947C43">
            <w:pPr>
              <w:pStyle w:val="aa"/>
              <w:shd w:val="clear" w:color="auto" w:fill="auto"/>
              <w:spacing w:line="257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Малая теорема Ферма и теорема Вильсона</w:t>
            </w:r>
          </w:p>
        </w:tc>
        <w:tc>
          <w:tcPr>
            <w:tcW w:w="1560" w:type="dxa"/>
            <w:vAlign w:val="center"/>
          </w:tcPr>
          <w:p w:rsidR="00814B6B" w:rsidRPr="00FC2F9E" w:rsidRDefault="00814B6B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947C43" w:rsidRPr="003775D9" w:rsidTr="00CB6C61">
        <w:trPr>
          <w:trHeight w:val="271"/>
        </w:trPr>
        <w:tc>
          <w:tcPr>
            <w:tcW w:w="1384" w:type="dxa"/>
            <w:vAlign w:val="center"/>
          </w:tcPr>
          <w:p w:rsidR="00947C43" w:rsidRPr="00CA0448" w:rsidRDefault="00F101E4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21.10.2024</w:t>
            </w:r>
          </w:p>
        </w:tc>
        <w:tc>
          <w:tcPr>
            <w:tcW w:w="1559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47C43" w:rsidRPr="00FC2F9E" w:rsidRDefault="00947C43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947C43" w:rsidRPr="00A3631D" w:rsidRDefault="00947C43" w:rsidP="00947C4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Неравенство треугольника. Против большего угла лежит большая сторона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Свойства треугольника, параллелограмма, трапеции</w:t>
            </w:r>
          </w:p>
        </w:tc>
        <w:tc>
          <w:tcPr>
            <w:tcW w:w="1560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47C43" w:rsidRPr="003775D9" w:rsidTr="00CB6C61">
        <w:trPr>
          <w:trHeight w:val="597"/>
        </w:trPr>
        <w:tc>
          <w:tcPr>
            <w:tcW w:w="1384" w:type="dxa"/>
            <w:vAlign w:val="center"/>
          </w:tcPr>
          <w:p w:rsidR="00947C43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1559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47C43" w:rsidRPr="00FC2F9E" w:rsidRDefault="00947C43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947C43" w:rsidRPr="00A3631D" w:rsidRDefault="00947C43" w:rsidP="00947C4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Построения циркулем и линейкой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Линии в треугольнике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14B6B" w:rsidRPr="003775D9" w:rsidTr="00CB6C61">
        <w:trPr>
          <w:trHeight w:val="597"/>
        </w:trPr>
        <w:tc>
          <w:tcPr>
            <w:tcW w:w="1384" w:type="dxa"/>
            <w:vAlign w:val="center"/>
          </w:tcPr>
          <w:p w:rsidR="00814B6B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1559" w:type="dxa"/>
            <w:vAlign w:val="center"/>
          </w:tcPr>
          <w:p w:rsidR="00814B6B" w:rsidRPr="00FC2F9E" w:rsidRDefault="00814B6B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14B6B" w:rsidRPr="00FC2F9E" w:rsidRDefault="00814B6B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814B6B" w:rsidRPr="00A3631D" w:rsidRDefault="00814B6B" w:rsidP="00947C4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Подобные фигуры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Площадь треугольника и многоугольников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560" w:type="dxa"/>
            <w:vAlign w:val="center"/>
          </w:tcPr>
          <w:p w:rsidR="00814B6B" w:rsidRPr="00FC2F9E" w:rsidRDefault="00814B6B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814B6B" w:rsidRPr="003775D9" w:rsidTr="00CB6C61">
        <w:trPr>
          <w:trHeight w:val="597"/>
        </w:trPr>
        <w:tc>
          <w:tcPr>
            <w:tcW w:w="1384" w:type="dxa"/>
            <w:vAlign w:val="center"/>
          </w:tcPr>
          <w:p w:rsidR="00814B6B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1559" w:type="dxa"/>
            <w:vAlign w:val="center"/>
          </w:tcPr>
          <w:p w:rsidR="00814B6B" w:rsidRPr="00FC2F9E" w:rsidRDefault="00814B6B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814B6B" w:rsidRPr="00FC2F9E" w:rsidRDefault="00814B6B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814B6B" w:rsidRPr="00A3631D" w:rsidRDefault="00814B6B" w:rsidP="00947C43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Окружность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Движения и гомотетия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 Разные задачи.</w:t>
            </w:r>
          </w:p>
        </w:tc>
        <w:tc>
          <w:tcPr>
            <w:tcW w:w="1560" w:type="dxa"/>
            <w:vAlign w:val="center"/>
          </w:tcPr>
          <w:p w:rsidR="00814B6B" w:rsidRPr="00FC2F9E" w:rsidRDefault="00814B6B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47C43" w:rsidRPr="003775D9" w:rsidTr="00CB6C61">
        <w:trPr>
          <w:trHeight w:val="597"/>
        </w:trPr>
        <w:tc>
          <w:tcPr>
            <w:tcW w:w="1384" w:type="dxa"/>
            <w:vAlign w:val="center"/>
          </w:tcPr>
          <w:p w:rsidR="00947C43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1559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47C43" w:rsidRPr="00FC2F9E" w:rsidRDefault="00947C43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947C43" w:rsidRPr="00A3631D" w:rsidRDefault="00947C43" w:rsidP="00814B6B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>Принцип Дирихле: 1) доказательство от противного; 2) с дополнительными ограничениями; 3) в связи с делимостью и остатками; 4) разбиение на ячейки (например, на шахматной доске);</w:t>
            </w:r>
            <w:r w:rsidR="00814B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>5) в геометрии; 6) непрерывный</w:t>
            </w:r>
            <w:r w:rsidR="00814B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14B6B"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Раскраски: 1) шахматная раскраска;</w:t>
            </w:r>
            <w:r w:rsidR="00814B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14B6B"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2) замощения; 3) виды раскрасок; 4) четность</w:t>
            </w:r>
            <w:r w:rsidR="00814B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560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47C43" w:rsidRPr="003775D9" w:rsidTr="00CB6C61">
        <w:trPr>
          <w:trHeight w:val="284"/>
        </w:trPr>
        <w:tc>
          <w:tcPr>
            <w:tcW w:w="1384" w:type="dxa"/>
            <w:vAlign w:val="center"/>
          </w:tcPr>
          <w:p w:rsidR="00947C43" w:rsidRPr="00CA0448" w:rsidRDefault="00F101E4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1559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47C43" w:rsidRPr="00FC2F9E" w:rsidRDefault="00947C43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bottom"/>
          </w:tcPr>
          <w:p w:rsidR="00947C43" w:rsidRPr="00A3631D" w:rsidRDefault="00814B6B" w:rsidP="00EC655F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Инварианты: 1) делимость; 2) сумма или другая функция переменных; 3) правило крайнего; 4) полуинвариант; 5) четность; 6) метод сужения объекта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Игры: 1) игры-шутки; 2) выигрышные позиции;</w:t>
            </w:r>
            <w:r w:rsidR="00EC655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3) симметрия и копирование действий противника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560" w:type="dxa"/>
            <w:vAlign w:val="center"/>
            <w:hideMark/>
          </w:tcPr>
          <w:p w:rsidR="00947C43" w:rsidRPr="00FC2F9E" w:rsidRDefault="00947C43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47C43" w:rsidRPr="003775D9" w:rsidTr="00CB6C61">
        <w:trPr>
          <w:trHeight w:val="284"/>
        </w:trPr>
        <w:tc>
          <w:tcPr>
            <w:tcW w:w="1384" w:type="dxa"/>
            <w:vAlign w:val="center"/>
          </w:tcPr>
          <w:p w:rsidR="00947C43" w:rsidRPr="00CA0448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47C43" w:rsidRPr="00FC2F9E" w:rsidRDefault="00947C43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947C43" w:rsidRPr="00A3631D" w:rsidRDefault="00814B6B" w:rsidP="00EC655F">
            <w:pPr>
              <w:pStyle w:val="aa"/>
              <w:shd w:val="clear" w:color="auto" w:fill="auto"/>
              <w:spacing w:line="23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Четность: 1) делимость на 2; 2) чередования; 3) парность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Взвешивания.</w:t>
            </w:r>
          </w:p>
        </w:tc>
        <w:tc>
          <w:tcPr>
            <w:tcW w:w="1560" w:type="dxa"/>
            <w:vAlign w:val="center"/>
            <w:hideMark/>
          </w:tcPr>
          <w:p w:rsidR="00947C43" w:rsidRPr="00FC2F9E" w:rsidRDefault="00947C43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47C43" w:rsidRPr="003775D9" w:rsidTr="00CB6C61">
        <w:trPr>
          <w:trHeight w:val="284"/>
        </w:trPr>
        <w:tc>
          <w:tcPr>
            <w:tcW w:w="1384" w:type="dxa"/>
            <w:vAlign w:val="center"/>
          </w:tcPr>
          <w:p w:rsidR="00947C43" w:rsidRPr="00CA0448" w:rsidRDefault="00F101E4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1559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47C43" w:rsidRPr="00FC2F9E" w:rsidRDefault="00947C43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bottom"/>
          </w:tcPr>
          <w:p w:rsidR="00947C43" w:rsidRPr="00A3631D" w:rsidRDefault="00814B6B" w:rsidP="00814B6B">
            <w:pPr>
              <w:pStyle w:val="aa"/>
              <w:shd w:val="clear" w:color="auto" w:fill="auto"/>
              <w:spacing w:line="23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B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Разность квадратов: задачи на экстремум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Квадрат суммы и разности: 1) выделение полного квадрата; 2) неравенство Коши для двух чисел;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3) доказательство неравенств и решение уравнений с несколькими неизвестными выделением полного квадрата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560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947C43" w:rsidRPr="003775D9" w:rsidTr="00CB6C61">
        <w:trPr>
          <w:trHeight w:val="284"/>
        </w:trPr>
        <w:tc>
          <w:tcPr>
            <w:tcW w:w="1384" w:type="dxa"/>
            <w:vAlign w:val="center"/>
          </w:tcPr>
          <w:p w:rsidR="00947C43" w:rsidRPr="00CA0448" w:rsidRDefault="00F101E4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23.12.2024</w:t>
            </w:r>
          </w:p>
        </w:tc>
        <w:tc>
          <w:tcPr>
            <w:tcW w:w="1559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947C43" w:rsidRPr="00FC2F9E" w:rsidRDefault="00947C43" w:rsidP="00947C43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947C43" w:rsidRPr="00A3631D" w:rsidRDefault="00814B6B" w:rsidP="00814B6B">
            <w:pPr>
              <w:pStyle w:val="aa"/>
              <w:shd w:val="clear" w:color="auto" w:fill="auto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Разложение многочленов на множители: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1) группировкой; 2) по формулам сокращенного умножения. Квадратный трехчлен: 1) критерии кратности корня; 2) теорема Виета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560" w:type="dxa"/>
            <w:vAlign w:val="center"/>
          </w:tcPr>
          <w:p w:rsidR="00947C43" w:rsidRPr="00FC2F9E" w:rsidRDefault="00947C43" w:rsidP="00947C43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232"/>
        </w:trPr>
        <w:tc>
          <w:tcPr>
            <w:tcW w:w="1384" w:type="dxa"/>
            <w:vAlign w:val="center"/>
          </w:tcPr>
          <w:p w:rsidR="00EE48A5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EE48A5" w:rsidRPr="00A3631D" w:rsidRDefault="00EE48A5" w:rsidP="00EE48A5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Алгебраические тождества: треугольник Паскаля</w:t>
            </w:r>
          </w:p>
        </w:tc>
        <w:tc>
          <w:tcPr>
            <w:tcW w:w="1560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389"/>
        </w:trPr>
        <w:tc>
          <w:tcPr>
            <w:tcW w:w="1384" w:type="dxa"/>
            <w:vAlign w:val="center"/>
          </w:tcPr>
          <w:p w:rsidR="00EE48A5" w:rsidRPr="00CA0448" w:rsidRDefault="00F101E4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EE48A5" w:rsidRPr="00A3631D" w:rsidRDefault="00EE48A5" w:rsidP="00EE48A5">
            <w:pPr>
              <w:pStyle w:val="aa"/>
              <w:shd w:val="clear" w:color="auto" w:fill="auto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Методы решения алгебраических уравнений: 1) замена неизвестной; 2) разложение на множители. Методы решения систем алгебраических уравнений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560" w:type="dxa"/>
            <w:vAlign w:val="center"/>
            <w:hideMark/>
          </w:tcPr>
          <w:p w:rsidR="00EE48A5" w:rsidRPr="00FC2F9E" w:rsidRDefault="00EE48A5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2F9E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597"/>
        </w:trPr>
        <w:tc>
          <w:tcPr>
            <w:tcW w:w="1384" w:type="dxa"/>
            <w:vAlign w:val="center"/>
          </w:tcPr>
          <w:p w:rsidR="00EE48A5" w:rsidRPr="00CA0448" w:rsidRDefault="00F101E4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EE48A5" w:rsidRPr="00A3631D" w:rsidRDefault="00EE48A5" w:rsidP="00EE48A5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Метод разложения на разность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Задачи на совместную работу.</w:t>
            </w:r>
          </w:p>
        </w:tc>
        <w:tc>
          <w:tcPr>
            <w:tcW w:w="1560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597"/>
        </w:trPr>
        <w:tc>
          <w:tcPr>
            <w:tcW w:w="1384" w:type="dxa"/>
            <w:vAlign w:val="center"/>
          </w:tcPr>
          <w:p w:rsidR="00EE48A5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EE48A5" w:rsidRPr="00A3631D" w:rsidRDefault="00EE48A5" w:rsidP="00EE48A5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Разные задачи на движение. Задачи на составление уравнений</w:t>
            </w:r>
          </w:p>
        </w:tc>
        <w:tc>
          <w:tcPr>
            <w:tcW w:w="1560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597"/>
        </w:trPr>
        <w:tc>
          <w:tcPr>
            <w:tcW w:w="1384" w:type="dxa"/>
            <w:vAlign w:val="center"/>
          </w:tcPr>
          <w:p w:rsidR="00EE48A5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EE48A5" w:rsidRPr="00EE48A5" w:rsidRDefault="00EE48A5" w:rsidP="00EE48A5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8A5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Идея непрерывности при решении задач на существование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Суммирование последовательностей: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1)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арифметическая прогрессия;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2)</w:t>
            </w:r>
            <w:r w:rsidRPr="00A3631D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геометрическая прогрессия;</w:t>
            </w:r>
            <w:r>
              <w:rPr>
                <w:rFonts w:ascii="Arial" w:eastAsia="Arial" w:hAnsi="Arial" w:cs="Arial"/>
                <w:color w:val="000000"/>
                <w:sz w:val="15"/>
                <w:szCs w:val="15"/>
                <w:lang w:eastAsia="ru-RU" w:bidi="ru-RU"/>
              </w:rPr>
              <w:t xml:space="preserve"> </w:t>
            </w:r>
            <w:r w:rsidRPr="00EE48A5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3)метод разложения на разность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560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597"/>
        </w:trPr>
        <w:tc>
          <w:tcPr>
            <w:tcW w:w="1384" w:type="dxa"/>
            <w:vAlign w:val="center"/>
          </w:tcPr>
          <w:p w:rsidR="00EE48A5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EE48A5" w:rsidRPr="00EE48A5" w:rsidRDefault="00EE48A5" w:rsidP="00EE48A5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48A5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Рекуррентный способ задания последовательности. Числа Фибоначчи.</w:t>
            </w:r>
          </w:p>
        </w:tc>
        <w:tc>
          <w:tcPr>
            <w:tcW w:w="1560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597"/>
        </w:trPr>
        <w:tc>
          <w:tcPr>
            <w:tcW w:w="1384" w:type="dxa"/>
            <w:vAlign w:val="center"/>
          </w:tcPr>
          <w:p w:rsidR="00EE48A5" w:rsidRPr="00CA0448" w:rsidRDefault="00F101E4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24.02.2025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bottom"/>
          </w:tcPr>
          <w:p w:rsidR="00EE48A5" w:rsidRPr="00A3631D" w:rsidRDefault="00EE48A5" w:rsidP="00EE48A5">
            <w:pPr>
              <w:pStyle w:val="aa"/>
              <w:shd w:val="clear" w:color="auto" w:fill="auto"/>
              <w:tabs>
                <w:tab w:val="left" w:pos="187"/>
              </w:tabs>
              <w:spacing w:line="22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>Соответствие. Булевы операции на множествах.</w:t>
            </w:r>
          </w:p>
        </w:tc>
        <w:tc>
          <w:tcPr>
            <w:tcW w:w="1560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597"/>
        </w:trPr>
        <w:tc>
          <w:tcPr>
            <w:tcW w:w="1384" w:type="dxa"/>
            <w:vAlign w:val="center"/>
          </w:tcPr>
          <w:p w:rsidR="00EE48A5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EE48A5" w:rsidRPr="00A3631D" w:rsidRDefault="00EE48A5" w:rsidP="00EE48A5">
            <w:pPr>
              <w:pStyle w:val="aa"/>
              <w:shd w:val="clear" w:color="auto" w:fill="auto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>Формула включений и исключений. Мощность множества; счетные множества и континуум</w:t>
            </w:r>
          </w:p>
        </w:tc>
        <w:tc>
          <w:tcPr>
            <w:tcW w:w="1560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597"/>
        </w:trPr>
        <w:tc>
          <w:tcPr>
            <w:tcW w:w="1384" w:type="dxa"/>
            <w:vAlign w:val="center"/>
          </w:tcPr>
          <w:p w:rsidR="00EE48A5" w:rsidRPr="00CA0448" w:rsidRDefault="00F101E4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10.03.2025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EE48A5" w:rsidRPr="00A3631D" w:rsidRDefault="00EE48A5" w:rsidP="00EE48A5">
            <w:pPr>
              <w:pStyle w:val="a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 xml:space="preserve">Правило произведения. Выборки с повторениями и без. </w:t>
            </w:r>
          </w:p>
        </w:tc>
        <w:tc>
          <w:tcPr>
            <w:tcW w:w="1560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597"/>
        </w:trPr>
        <w:tc>
          <w:tcPr>
            <w:tcW w:w="1384" w:type="dxa"/>
            <w:vAlign w:val="center"/>
          </w:tcPr>
          <w:p w:rsidR="00EE48A5" w:rsidRPr="00CA0448" w:rsidRDefault="00F101E4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EE48A5" w:rsidRPr="00A3631D" w:rsidRDefault="00EE48A5" w:rsidP="00EE48A5">
            <w:pPr>
              <w:pStyle w:val="a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и сочетания. Свойства сочетаний. </w:t>
            </w:r>
          </w:p>
        </w:tc>
        <w:tc>
          <w:tcPr>
            <w:tcW w:w="1560" w:type="dxa"/>
            <w:vAlign w:val="center"/>
          </w:tcPr>
          <w:p w:rsidR="00EE48A5" w:rsidRDefault="00CB6C61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597"/>
        </w:trPr>
        <w:tc>
          <w:tcPr>
            <w:tcW w:w="1384" w:type="dxa"/>
            <w:vAlign w:val="center"/>
          </w:tcPr>
          <w:p w:rsidR="00EE48A5" w:rsidRPr="00CA0448" w:rsidRDefault="00F101E4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31.03.2025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EE48A5" w:rsidRPr="00A3631D" w:rsidRDefault="00EE48A5" w:rsidP="00EE48A5">
            <w:pPr>
              <w:pStyle w:val="a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>Метод «перегоро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док» (сочетания с повторениями)</w:t>
            </w:r>
          </w:p>
        </w:tc>
        <w:tc>
          <w:tcPr>
            <w:tcW w:w="1560" w:type="dxa"/>
            <w:vAlign w:val="center"/>
          </w:tcPr>
          <w:p w:rsidR="00EE48A5" w:rsidRDefault="00CB6C61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CB6C61" w:rsidRPr="003775D9" w:rsidTr="00CB6C61">
        <w:trPr>
          <w:trHeight w:val="597"/>
        </w:trPr>
        <w:tc>
          <w:tcPr>
            <w:tcW w:w="1384" w:type="dxa"/>
            <w:vAlign w:val="center"/>
          </w:tcPr>
          <w:p w:rsidR="00CB6C61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1559" w:type="dxa"/>
            <w:vAlign w:val="center"/>
          </w:tcPr>
          <w:p w:rsidR="00CB6C61" w:rsidRPr="00FC2F9E" w:rsidRDefault="00CB6C61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B6C61" w:rsidRPr="00FC2F9E" w:rsidRDefault="00CB6C61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CB6C61" w:rsidRPr="00A3631D" w:rsidRDefault="00CB6C61" w:rsidP="00EE48A5">
            <w:pPr>
              <w:pStyle w:val="a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>Бином Ньютона и треугольник Паскаля.</w:t>
            </w:r>
          </w:p>
        </w:tc>
        <w:tc>
          <w:tcPr>
            <w:tcW w:w="1560" w:type="dxa"/>
            <w:vAlign w:val="center"/>
          </w:tcPr>
          <w:p w:rsidR="00CB6C61" w:rsidRDefault="00CB6C61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CB6C61" w:rsidRPr="003775D9" w:rsidTr="00CB6C61">
        <w:trPr>
          <w:trHeight w:val="597"/>
        </w:trPr>
        <w:tc>
          <w:tcPr>
            <w:tcW w:w="1384" w:type="dxa"/>
            <w:vAlign w:val="center"/>
          </w:tcPr>
          <w:p w:rsidR="00CB6C61" w:rsidRPr="00CA0448" w:rsidRDefault="00F101E4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1559" w:type="dxa"/>
            <w:vAlign w:val="center"/>
          </w:tcPr>
          <w:p w:rsidR="00CB6C61" w:rsidRPr="00FC2F9E" w:rsidRDefault="00CB6C61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B6C61" w:rsidRPr="00FC2F9E" w:rsidRDefault="00CB6C61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CB6C61" w:rsidRPr="00A3631D" w:rsidRDefault="00CB6C61" w:rsidP="00EE48A5">
            <w:pPr>
              <w:pStyle w:val="a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>Правило дополнения. Правило кратного подсчета.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Разные задачи.</w:t>
            </w:r>
          </w:p>
        </w:tc>
        <w:tc>
          <w:tcPr>
            <w:tcW w:w="1560" w:type="dxa"/>
            <w:vAlign w:val="center"/>
          </w:tcPr>
          <w:p w:rsidR="00CB6C61" w:rsidRDefault="00CB6C61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CB6C61" w:rsidRPr="003775D9" w:rsidTr="00CB6C61">
        <w:trPr>
          <w:trHeight w:val="597"/>
        </w:trPr>
        <w:tc>
          <w:tcPr>
            <w:tcW w:w="1384" w:type="dxa"/>
            <w:vAlign w:val="center"/>
          </w:tcPr>
          <w:p w:rsidR="00CB6C61" w:rsidRPr="00CA0448" w:rsidRDefault="00F101E4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21.04.2025</w:t>
            </w:r>
          </w:p>
        </w:tc>
        <w:tc>
          <w:tcPr>
            <w:tcW w:w="1559" w:type="dxa"/>
            <w:vAlign w:val="center"/>
          </w:tcPr>
          <w:p w:rsidR="00CB6C61" w:rsidRPr="00FC2F9E" w:rsidRDefault="00CB6C61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B6C61" w:rsidRPr="00FC2F9E" w:rsidRDefault="00CB6C61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CB6C61" w:rsidRPr="00A3631D" w:rsidRDefault="00CB6C61" w:rsidP="00EE48A5">
            <w:pPr>
              <w:pStyle w:val="a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>Эйлеровы графы.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 Эйлера.</w:t>
            </w:r>
          </w:p>
        </w:tc>
        <w:tc>
          <w:tcPr>
            <w:tcW w:w="1560" w:type="dxa"/>
            <w:vAlign w:val="center"/>
          </w:tcPr>
          <w:p w:rsidR="00CB6C61" w:rsidRDefault="00CB6C61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CB6C61" w:rsidRPr="003775D9" w:rsidTr="00CB6C61">
        <w:trPr>
          <w:trHeight w:val="597"/>
        </w:trPr>
        <w:tc>
          <w:tcPr>
            <w:tcW w:w="1384" w:type="dxa"/>
            <w:vAlign w:val="center"/>
          </w:tcPr>
          <w:p w:rsidR="00CB6C61" w:rsidRPr="00CA0448" w:rsidRDefault="00F101E4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1559" w:type="dxa"/>
            <w:vAlign w:val="center"/>
          </w:tcPr>
          <w:p w:rsidR="00CB6C61" w:rsidRPr="00FC2F9E" w:rsidRDefault="00CB6C61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B6C61" w:rsidRPr="00FC2F9E" w:rsidRDefault="00CB6C61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CB6C61" w:rsidRPr="00A3631D" w:rsidRDefault="00CB6C61" w:rsidP="00EE48A5">
            <w:pPr>
              <w:pStyle w:val="a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>Связные графы. Деревья.</w:t>
            </w:r>
          </w:p>
        </w:tc>
        <w:tc>
          <w:tcPr>
            <w:tcW w:w="1560" w:type="dxa"/>
            <w:vAlign w:val="center"/>
          </w:tcPr>
          <w:p w:rsidR="00CB6C61" w:rsidRDefault="00CB6C61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CB6C61" w:rsidRPr="003775D9" w:rsidTr="00CB6C61">
        <w:trPr>
          <w:trHeight w:val="597"/>
        </w:trPr>
        <w:tc>
          <w:tcPr>
            <w:tcW w:w="1384" w:type="dxa"/>
            <w:vAlign w:val="center"/>
          </w:tcPr>
          <w:p w:rsidR="00CB6C61" w:rsidRPr="00CA0448" w:rsidRDefault="00F101E4" w:rsidP="00F101E4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05.05.2025</w:t>
            </w:r>
          </w:p>
        </w:tc>
        <w:tc>
          <w:tcPr>
            <w:tcW w:w="1559" w:type="dxa"/>
            <w:vAlign w:val="center"/>
          </w:tcPr>
          <w:p w:rsidR="00CB6C61" w:rsidRPr="00FC2F9E" w:rsidRDefault="00CB6C61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B6C61" w:rsidRPr="00FC2F9E" w:rsidRDefault="00CB6C61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center"/>
          </w:tcPr>
          <w:p w:rsidR="00CB6C61" w:rsidRPr="00CB6C61" w:rsidRDefault="00CB6C61" w:rsidP="00EE48A5">
            <w:pPr>
              <w:pStyle w:val="a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B6C61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Теорема Рамсея о попарно знакомых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1560" w:type="dxa"/>
            <w:vAlign w:val="center"/>
          </w:tcPr>
          <w:p w:rsidR="00CB6C61" w:rsidRDefault="00CB6C61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597"/>
        </w:trPr>
        <w:tc>
          <w:tcPr>
            <w:tcW w:w="1384" w:type="dxa"/>
            <w:vAlign w:val="center"/>
          </w:tcPr>
          <w:p w:rsidR="00EE48A5" w:rsidRPr="00CA0448" w:rsidRDefault="00F101E4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1559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EE48A5" w:rsidRPr="00FC2F9E" w:rsidRDefault="00EE48A5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bottom"/>
          </w:tcPr>
          <w:p w:rsidR="00EE48A5" w:rsidRPr="00A3631D" w:rsidRDefault="00EE48A5" w:rsidP="00CB6C61">
            <w:pPr>
              <w:pStyle w:val="a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>Ориентированные графы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6C61">
              <w:rPr>
                <w:rFonts w:ascii="Times New Roman" w:hAnsi="Times New Roman" w:cs="Times New Roman"/>
                <w:sz w:val="24"/>
                <w:szCs w:val="24"/>
              </w:rPr>
              <w:t>Четность.</w:t>
            </w:r>
          </w:p>
        </w:tc>
        <w:tc>
          <w:tcPr>
            <w:tcW w:w="1560" w:type="dxa"/>
            <w:vAlign w:val="center"/>
          </w:tcPr>
          <w:p w:rsidR="00EE48A5" w:rsidRPr="00FC2F9E" w:rsidRDefault="00EE48A5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CB6C61" w:rsidRPr="003775D9" w:rsidTr="00CB6C61">
        <w:trPr>
          <w:trHeight w:val="597"/>
        </w:trPr>
        <w:tc>
          <w:tcPr>
            <w:tcW w:w="1384" w:type="dxa"/>
            <w:vAlign w:val="center"/>
          </w:tcPr>
          <w:p w:rsidR="00CB6C61" w:rsidRPr="00CA0448" w:rsidRDefault="00F101E4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1559" w:type="dxa"/>
            <w:vAlign w:val="center"/>
          </w:tcPr>
          <w:p w:rsidR="00CB6C61" w:rsidRPr="00FC2F9E" w:rsidRDefault="00CB6C61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CB6C61" w:rsidRPr="00FC2F9E" w:rsidRDefault="00CB6C61" w:rsidP="00EE48A5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shd w:val="clear" w:color="auto" w:fill="FFFFFF"/>
            <w:vAlign w:val="bottom"/>
          </w:tcPr>
          <w:p w:rsidR="00CB6C61" w:rsidRPr="00A3631D" w:rsidRDefault="00CB6C61" w:rsidP="00CB6C61">
            <w:pPr>
              <w:pStyle w:val="aa"/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31D">
              <w:rPr>
                <w:rFonts w:ascii="Times New Roman" w:hAnsi="Times New Roman" w:cs="Times New Roman"/>
                <w:sz w:val="24"/>
                <w:szCs w:val="24"/>
              </w:rPr>
              <w:t>Гамильтоновы графы. Плоские графы</w:t>
            </w:r>
          </w:p>
        </w:tc>
        <w:tc>
          <w:tcPr>
            <w:tcW w:w="1560" w:type="dxa"/>
            <w:vAlign w:val="center"/>
          </w:tcPr>
          <w:p w:rsidR="00CB6C61" w:rsidRDefault="00CB6C61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E48A5" w:rsidRPr="003775D9" w:rsidTr="00CB6C61">
        <w:trPr>
          <w:trHeight w:val="597"/>
        </w:trPr>
        <w:tc>
          <w:tcPr>
            <w:tcW w:w="1384" w:type="dxa"/>
            <w:vAlign w:val="center"/>
          </w:tcPr>
          <w:p w:rsidR="00EE48A5" w:rsidRPr="00CA0448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Align w:val="center"/>
          </w:tcPr>
          <w:p w:rsidR="00EE48A5" w:rsidRPr="00CA0448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EE48A5" w:rsidRPr="00CA0448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vAlign w:val="center"/>
          </w:tcPr>
          <w:p w:rsidR="00EE48A5" w:rsidRPr="002B0956" w:rsidRDefault="00EE48A5" w:rsidP="00EE48A5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vAlign w:val="center"/>
          </w:tcPr>
          <w:p w:rsidR="00EE48A5" w:rsidRPr="00CA0448" w:rsidRDefault="00CB6C61" w:rsidP="00EE48A5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367DC1" w:rsidRPr="003775D9" w:rsidRDefault="00367DC1" w:rsidP="003775D9">
      <w:pPr>
        <w:pStyle w:val="a4"/>
        <w:rPr>
          <w:rFonts w:ascii="Times New Roman" w:hAnsi="Times New Roman"/>
          <w:b/>
          <w:bCs/>
          <w:color w:val="000000"/>
          <w:sz w:val="24"/>
          <w:szCs w:val="24"/>
          <w:lang w:val="ru-RU" w:eastAsia="ru-RU" w:bidi="ar-SA"/>
        </w:rPr>
      </w:pPr>
    </w:p>
    <w:p w:rsidR="002B0956" w:rsidRDefault="002B0956" w:rsidP="00BD2B86">
      <w:pPr>
        <w:pStyle w:val="a4"/>
        <w:rPr>
          <w:rFonts w:ascii="Times New Roman" w:hAnsi="Times New Roman"/>
          <w:b/>
          <w:sz w:val="24"/>
          <w:szCs w:val="24"/>
          <w:lang w:val="ru-RU"/>
        </w:rPr>
      </w:pPr>
    </w:p>
    <w:p w:rsidR="00CD5943" w:rsidRDefault="00CD5943" w:rsidP="00B73433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D5943" w:rsidRDefault="00CD5943" w:rsidP="00B73433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D5943" w:rsidRDefault="00CD5943" w:rsidP="00B73433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73433" w:rsidRPr="003775D9" w:rsidRDefault="00B73433" w:rsidP="00B73433">
      <w:pPr>
        <w:pStyle w:val="a4"/>
        <w:rPr>
          <w:rFonts w:ascii="Times New Roman" w:hAnsi="Times New Roman"/>
          <w:b/>
          <w:bCs/>
          <w:color w:val="000000"/>
          <w:sz w:val="24"/>
          <w:szCs w:val="24"/>
          <w:lang w:val="ru-RU" w:eastAsia="ru-RU" w:bidi="ar-SA"/>
        </w:rPr>
      </w:pPr>
    </w:p>
    <w:p w:rsidR="00947C43" w:rsidRDefault="00947C43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B6C61" w:rsidRDefault="00CB6C61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B6C61" w:rsidRDefault="00CB6C61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B6C61" w:rsidRDefault="00CB6C61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B6C61" w:rsidRDefault="00CB6C61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B6C61" w:rsidRDefault="00CB6C61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B6C61" w:rsidRDefault="00CB6C61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B6C61" w:rsidRDefault="00CB6C61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B6C61" w:rsidRDefault="00CB6C61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47C43" w:rsidRDefault="00947C43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947C43" w:rsidRDefault="00947C43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C56DA" w:rsidRDefault="005C56DA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C56DA" w:rsidRDefault="005C56DA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5C56DA" w:rsidRDefault="005C56DA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E68C6" w:rsidRPr="00DE68C6" w:rsidRDefault="00DE68C6" w:rsidP="00DE68C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E68C6">
        <w:rPr>
          <w:rFonts w:ascii="Times New Roman" w:hAnsi="Times New Roman"/>
          <w:b/>
          <w:sz w:val="24"/>
          <w:szCs w:val="24"/>
          <w:lang w:val="ru-RU"/>
        </w:rPr>
        <w:t>7.</w:t>
      </w:r>
      <w:r w:rsidRPr="00DE68C6">
        <w:rPr>
          <w:rFonts w:ascii="Times New Roman" w:hAnsi="Times New Roman"/>
          <w:b/>
          <w:sz w:val="24"/>
          <w:szCs w:val="24"/>
          <w:lang w:val="ru-RU"/>
        </w:rPr>
        <w:tab/>
        <w:t>Планируемые результаты изучения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DE68C6">
        <w:rPr>
          <w:rFonts w:ascii="Times New Roman" w:hAnsi="Times New Roman"/>
          <w:b/>
          <w:sz w:val="24"/>
          <w:szCs w:val="24"/>
          <w:lang w:val="ru-RU"/>
        </w:rPr>
        <w:t>учебного курса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Учебный курс позволяет сформировать следующие УУД.</w:t>
      </w:r>
    </w:p>
    <w:p w:rsidR="00DE68C6" w:rsidRPr="00DE68C6" w:rsidRDefault="00DE68C6" w:rsidP="00DE68C6">
      <w:pPr>
        <w:pStyle w:val="a4"/>
        <w:rPr>
          <w:rFonts w:ascii="Times New Roman" w:hAnsi="Times New Roman"/>
          <w:b/>
          <w:i/>
          <w:sz w:val="24"/>
          <w:szCs w:val="24"/>
          <w:lang w:val="ru-RU"/>
        </w:rPr>
      </w:pPr>
      <w:r w:rsidRPr="00DE68C6">
        <w:rPr>
          <w:rFonts w:ascii="Times New Roman" w:hAnsi="Times New Roman"/>
          <w:b/>
          <w:i/>
          <w:sz w:val="24"/>
          <w:szCs w:val="24"/>
          <w:lang w:val="ru-RU"/>
        </w:rPr>
        <w:t>Регулятивные универсальные учебные действия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Выпускник научится: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планировать пути достижения целей;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устанавливать целевые приоритеты;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уметь самостоятельно ко</w:t>
      </w:r>
      <w:r>
        <w:rPr>
          <w:rFonts w:ascii="Times New Roman" w:hAnsi="Times New Roman"/>
          <w:sz w:val="24"/>
          <w:szCs w:val="24"/>
          <w:lang w:val="ru-RU"/>
        </w:rPr>
        <w:t>нтролировать свое время и управ</w:t>
      </w:r>
      <w:r w:rsidRPr="00DE68C6">
        <w:rPr>
          <w:rFonts w:ascii="Times New Roman" w:hAnsi="Times New Roman"/>
          <w:sz w:val="24"/>
          <w:szCs w:val="24"/>
          <w:lang w:val="ru-RU"/>
        </w:rPr>
        <w:t>лять им;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принимать решения в п</w:t>
      </w:r>
      <w:r>
        <w:rPr>
          <w:rFonts w:ascii="Times New Roman" w:hAnsi="Times New Roman"/>
          <w:sz w:val="24"/>
          <w:szCs w:val="24"/>
          <w:lang w:val="ru-RU"/>
        </w:rPr>
        <w:t>роблемной ситуации на основе пе</w:t>
      </w:r>
      <w:r w:rsidRPr="00DE68C6">
        <w:rPr>
          <w:rFonts w:ascii="Times New Roman" w:hAnsi="Times New Roman"/>
          <w:sz w:val="24"/>
          <w:szCs w:val="24"/>
          <w:lang w:val="ru-RU"/>
        </w:rPr>
        <w:t>реговоров;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реализации.</w:t>
      </w:r>
    </w:p>
    <w:p w:rsidR="00DE68C6" w:rsidRPr="00DE68C6" w:rsidRDefault="00DE68C6" w:rsidP="00DE68C6">
      <w:pPr>
        <w:pStyle w:val="a4"/>
        <w:rPr>
          <w:rFonts w:ascii="Times New Roman" w:hAnsi="Times New Roman"/>
          <w:b/>
          <w:i/>
          <w:sz w:val="24"/>
          <w:szCs w:val="24"/>
          <w:lang w:val="ru-RU"/>
        </w:rPr>
      </w:pPr>
      <w:r w:rsidRPr="00DE68C6">
        <w:rPr>
          <w:rFonts w:ascii="Times New Roman" w:hAnsi="Times New Roman"/>
          <w:b/>
          <w:i/>
          <w:sz w:val="24"/>
          <w:szCs w:val="24"/>
          <w:lang w:val="ru-RU"/>
        </w:rPr>
        <w:t>Коммуникативные универсальные учебные действия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Выпускник научится: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учитывать разные мнения и стремиться к координации различных позиций в сотрудничестве;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устанавливать и сравнивать разные точки зрения, прежде чем принимать решения и делать выбор;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осуществлять взаимный контроль и оказывать в сотрудничестве необходимую взаимопомощь.</w:t>
      </w:r>
    </w:p>
    <w:p w:rsidR="00DE68C6" w:rsidRPr="00DE68C6" w:rsidRDefault="00DE68C6" w:rsidP="00DE68C6">
      <w:pPr>
        <w:pStyle w:val="a4"/>
        <w:rPr>
          <w:rFonts w:ascii="Times New Roman" w:hAnsi="Times New Roman"/>
          <w:b/>
          <w:i/>
          <w:sz w:val="24"/>
          <w:szCs w:val="24"/>
          <w:lang w:val="ru-RU"/>
        </w:rPr>
      </w:pPr>
      <w:r w:rsidRPr="00DE68C6">
        <w:rPr>
          <w:rFonts w:ascii="Times New Roman" w:hAnsi="Times New Roman"/>
          <w:b/>
          <w:i/>
          <w:sz w:val="24"/>
          <w:szCs w:val="24"/>
          <w:lang w:val="ru-RU"/>
        </w:rPr>
        <w:t>Познавательные универсальные учебные действия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Выпускник научится: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основам реализации проектно-исследовательской деятельности;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создавать и преобразовывать модели и схемы для решения задач;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осуществлять выбор н</w:t>
      </w:r>
      <w:r>
        <w:rPr>
          <w:rFonts w:ascii="Times New Roman" w:hAnsi="Times New Roman"/>
          <w:sz w:val="24"/>
          <w:szCs w:val="24"/>
          <w:lang w:val="ru-RU"/>
        </w:rPr>
        <w:t>аиболее эффективных способов ре</w:t>
      </w:r>
      <w:r w:rsidRPr="00DE68C6">
        <w:rPr>
          <w:rFonts w:ascii="Times New Roman" w:hAnsi="Times New Roman"/>
          <w:sz w:val="24"/>
          <w:szCs w:val="24"/>
          <w:lang w:val="ru-RU"/>
        </w:rPr>
        <w:t>шения задач в зависимости от конкретных условий;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устанавливать причинно-следственные связи;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осуществлять логическую операцию установления родовидовых отношений, ограничение понятия;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строить классификацию на основе дихотомического деления (на основе отрицания);</w:t>
      </w:r>
    </w:p>
    <w:p w:rsidR="00DE68C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строить логическое рассуждение, включающее установление причинно-следственных связей;</w:t>
      </w:r>
    </w:p>
    <w:p w:rsidR="002B0956" w:rsidRPr="00DE68C6" w:rsidRDefault="00DE68C6" w:rsidP="00DE68C6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DE68C6">
        <w:rPr>
          <w:rFonts w:ascii="Times New Roman" w:hAnsi="Times New Roman"/>
          <w:sz w:val="24"/>
          <w:szCs w:val="24"/>
          <w:lang w:val="ru-RU"/>
        </w:rPr>
        <w:t>•</w:t>
      </w:r>
      <w:r w:rsidRPr="00DE68C6">
        <w:rPr>
          <w:rFonts w:ascii="Times New Roman" w:hAnsi="Times New Roman"/>
          <w:sz w:val="24"/>
          <w:szCs w:val="24"/>
          <w:lang w:val="ru-RU"/>
        </w:rPr>
        <w:tab/>
        <w:t>объяснять явления, процессы, связи и отношения, выявляемые в ходе исследования.</w:t>
      </w:r>
    </w:p>
    <w:p w:rsidR="00BD2B86" w:rsidRDefault="00BD2B86" w:rsidP="002B095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D2B86" w:rsidRDefault="00BD2B86" w:rsidP="002B095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sectPr w:rsidR="00BD2B86" w:rsidSect="002B0956">
      <w:headerReference w:type="even" r:id="rId7"/>
      <w:head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0D1" w:rsidRDefault="000860D1">
      <w:pPr>
        <w:spacing w:after="0" w:line="240" w:lineRule="auto"/>
      </w:pPr>
      <w:r>
        <w:separator/>
      </w:r>
    </w:p>
  </w:endnote>
  <w:endnote w:type="continuationSeparator" w:id="0">
    <w:p w:rsidR="000860D1" w:rsidRDefault="00086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0D1" w:rsidRDefault="000860D1">
      <w:pPr>
        <w:spacing w:after="0" w:line="240" w:lineRule="auto"/>
      </w:pPr>
      <w:r>
        <w:separator/>
      </w:r>
    </w:p>
  </w:footnote>
  <w:footnote w:type="continuationSeparator" w:id="0">
    <w:p w:rsidR="000860D1" w:rsidRDefault="00086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F86" w:rsidRDefault="001F5F8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F86" w:rsidRDefault="001F5F8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169C5"/>
    <w:multiLevelType w:val="multilevel"/>
    <w:tmpl w:val="E7AE9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80B8B"/>
    <w:multiLevelType w:val="multilevel"/>
    <w:tmpl w:val="FE5EEE78"/>
    <w:lvl w:ilvl="0">
      <w:start w:val="8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D97029"/>
    <w:multiLevelType w:val="hybridMultilevel"/>
    <w:tmpl w:val="77A8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A6A72"/>
    <w:multiLevelType w:val="multilevel"/>
    <w:tmpl w:val="C37AA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1D5568"/>
    <w:multiLevelType w:val="hybridMultilevel"/>
    <w:tmpl w:val="6EC63832"/>
    <w:lvl w:ilvl="0" w:tplc="BF0A8B74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24779"/>
    <w:multiLevelType w:val="hybridMultilevel"/>
    <w:tmpl w:val="45400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0041E"/>
    <w:multiLevelType w:val="multilevel"/>
    <w:tmpl w:val="482E98D0"/>
    <w:lvl w:ilvl="0">
      <w:start w:val="2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014296"/>
    <w:multiLevelType w:val="multilevel"/>
    <w:tmpl w:val="65F61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B6442B"/>
    <w:multiLevelType w:val="multilevel"/>
    <w:tmpl w:val="D41E44A2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A56C47"/>
    <w:multiLevelType w:val="hybridMultilevel"/>
    <w:tmpl w:val="39ACE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9A38F0"/>
    <w:multiLevelType w:val="hybridMultilevel"/>
    <w:tmpl w:val="2506C362"/>
    <w:lvl w:ilvl="0" w:tplc="5A0E600C">
      <w:start w:val="7"/>
      <w:numFmt w:val="decimal"/>
      <w:lvlText w:val="%1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EC2A40"/>
    <w:multiLevelType w:val="hybridMultilevel"/>
    <w:tmpl w:val="25EAE79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448901EA"/>
    <w:multiLevelType w:val="hybridMultilevel"/>
    <w:tmpl w:val="3312A4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436C67"/>
    <w:multiLevelType w:val="hybridMultilevel"/>
    <w:tmpl w:val="00C85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9D57F9"/>
    <w:multiLevelType w:val="hybridMultilevel"/>
    <w:tmpl w:val="77A8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842166"/>
    <w:multiLevelType w:val="multilevel"/>
    <w:tmpl w:val="E8BC37B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C42DF7"/>
    <w:multiLevelType w:val="multilevel"/>
    <w:tmpl w:val="13B8FD4C"/>
    <w:lvl w:ilvl="0">
      <w:start w:val="2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443960"/>
    <w:multiLevelType w:val="multilevel"/>
    <w:tmpl w:val="0E88F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D74B3B"/>
    <w:multiLevelType w:val="multilevel"/>
    <w:tmpl w:val="B7048DE0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3767FD2"/>
    <w:multiLevelType w:val="hybridMultilevel"/>
    <w:tmpl w:val="DCF68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3432DE"/>
    <w:multiLevelType w:val="multilevel"/>
    <w:tmpl w:val="4DCCF06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8F260D6"/>
    <w:multiLevelType w:val="hybridMultilevel"/>
    <w:tmpl w:val="77A8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62D20"/>
    <w:multiLevelType w:val="hybridMultilevel"/>
    <w:tmpl w:val="B36EF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E76618"/>
    <w:multiLevelType w:val="hybridMultilevel"/>
    <w:tmpl w:val="1832AC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6CA95305"/>
    <w:multiLevelType w:val="hybridMultilevel"/>
    <w:tmpl w:val="77A8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FA0925"/>
    <w:multiLevelType w:val="hybridMultilevel"/>
    <w:tmpl w:val="23CEFBE4"/>
    <w:lvl w:ilvl="0" w:tplc="5FDCEBDE">
      <w:start w:val="9"/>
      <w:numFmt w:val="decimal"/>
      <w:lvlText w:val="%1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95652"/>
    <w:multiLevelType w:val="multilevel"/>
    <w:tmpl w:val="B744423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2F1DC2"/>
    <w:multiLevelType w:val="multilevel"/>
    <w:tmpl w:val="B83A203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F953D8A"/>
    <w:multiLevelType w:val="multilevel"/>
    <w:tmpl w:val="35848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8"/>
  </w:num>
  <w:num w:numId="5">
    <w:abstractNumId w:val="7"/>
  </w:num>
  <w:num w:numId="6">
    <w:abstractNumId w:val="12"/>
  </w:num>
  <w:num w:numId="7">
    <w:abstractNumId w:val="17"/>
  </w:num>
  <w:num w:numId="8">
    <w:abstractNumId w:val="13"/>
  </w:num>
  <w:num w:numId="9">
    <w:abstractNumId w:val="22"/>
  </w:num>
  <w:num w:numId="10">
    <w:abstractNumId w:val="11"/>
  </w:num>
  <w:num w:numId="11">
    <w:abstractNumId w:val="9"/>
  </w:num>
  <w:num w:numId="12">
    <w:abstractNumId w:val="23"/>
  </w:num>
  <w:num w:numId="13">
    <w:abstractNumId w:val="19"/>
  </w:num>
  <w:num w:numId="14">
    <w:abstractNumId w:val="5"/>
  </w:num>
  <w:num w:numId="15">
    <w:abstractNumId w:val="14"/>
  </w:num>
  <w:num w:numId="16">
    <w:abstractNumId w:val="18"/>
  </w:num>
  <w:num w:numId="17">
    <w:abstractNumId w:val="1"/>
  </w:num>
  <w:num w:numId="18">
    <w:abstractNumId w:val="26"/>
  </w:num>
  <w:num w:numId="19">
    <w:abstractNumId w:val="8"/>
  </w:num>
  <w:num w:numId="20">
    <w:abstractNumId w:val="6"/>
  </w:num>
  <w:num w:numId="21">
    <w:abstractNumId w:val="4"/>
  </w:num>
  <w:num w:numId="22">
    <w:abstractNumId w:val="10"/>
  </w:num>
  <w:num w:numId="23">
    <w:abstractNumId w:val="20"/>
  </w:num>
  <w:num w:numId="24">
    <w:abstractNumId w:val="16"/>
  </w:num>
  <w:num w:numId="25">
    <w:abstractNumId w:val="27"/>
  </w:num>
  <w:num w:numId="26">
    <w:abstractNumId w:val="25"/>
  </w:num>
  <w:num w:numId="27">
    <w:abstractNumId w:val="15"/>
  </w:num>
  <w:num w:numId="28">
    <w:abstractNumId w:val="24"/>
  </w:num>
  <w:num w:numId="29">
    <w:abstractNumId w:val="21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34"/>
    <w:rsid w:val="00005FB6"/>
    <w:rsid w:val="000117FF"/>
    <w:rsid w:val="00034FD5"/>
    <w:rsid w:val="00043CC7"/>
    <w:rsid w:val="000860D1"/>
    <w:rsid w:val="000A179E"/>
    <w:rsid w:val="000B741C"/>
    <w:rsid w:val="000D09DA"/>
    <w:rsid w:val="000D0CC3"/>
    <w:rsid w:val="000D3CCD"/>
    <w:rsid w:val="000E0002"/>
    <w:rsid w:val="00181CC9"/>
    <w:rsid w:val="00191F81"/>
    <w:rsid w:val="001F5F86"/>
    <w:rsid w:val="002804CB"/>
    <w:rsid w:val="00283492"/>
    <w:rsid w:val="0028373B"/>
    <w:rsid w:val="00283C31"/>
    <w:rsid w:val="002850EC"/>
    <w:rsid w:val="002950C6"/>
    <w:rsid w:val="002A276C"/>
    <w:rsid w:val="002B0956"/>
    <w:rsid w:val="00367DC1"/>
    <w:rsid w:val="003775D9"/>
    <w:rsid w:val="003B07DA"/>
    <w:rsid w:val="00402CFA"/>
    <w:rsid w:val="0043200E"/>
    <w:rsid w:val="00454AD5"/>
    <w:rsid w:val="00456DDB"/>
    <w:rsid w:val="004C0109"/>
    <w:rsid w:val="00540FC8"/>
    <w:rsid w:val="00543AD5"/>
    <w:rsid w:val="00565B42"/>
    <w:rsid w:val="00597844"/>
    <w:rsid w:val="005C46CF"/>
    <w:rsid w:val="005C56DA"/>
    <w:rsid w:val="006A1D9B"/>
    <w:rsid w:val="006C2F50"/>
    <w:rsid w:val="006F5EAA"/>
    <w:rsid w:val="00757D90"/>
    <w:rsid w:val="0077307B"/>
    <w:rsid w:val="00792025"/>
    <w:rsid w:val="007A2D16"/>
    <w:rsid w:val="007A5C89"/>
    <w:rsid w:val="00813471"/>
    <w:rsid w:val="00814B6B"/>
    <w:rsid w:val="00815EDD"/>
    <w:rsid w:val="00824460"/>
    <w:rsid w:val="00880022"/>
    <w:rsid w:val="00894F3E"/>
    <w:rsid w:val="008E04DA"/>
    <w:rsid w:val="00944CFF"/>
    <w:rsid w:val="00947C43"/>
    <w:rsid w:val="009663F5"/>
    <w:rsid w:val="009C15B8"/>
    <w:rsid w:val="00A3631D"/>
    <w:rsid w:val="00A62215"/>
    <w:rsid w:val="00AF404D"/>
    <w:rsid w:val="00B30834"/>
    <w:rsid w:val="00B44983"/>
    <w:rsid w:val="00B45D66"/>
    <w:rsid w:val="00B73433"/>
    <w:rsid w:val="00BA319D"/>
    <w:rsid w:val="00BB08F1"/>
    <w:rsid w:val="00BD2B86"/>
    <w:rsid w:val="00BD7760"/>
    <w:rsid w:val="00C32FE3"/>
    <w:rsid w:val="00C82102"/>
    <w:rsid w:val="00CA0448"/>
    <w:rsid w:val="00CA17CF"/>
    <w:rsid w:val="00CA471A"/>
    <w:rsid w:val="00CB6C61"/>
    <w:rsid w:val="00CD5943"/>
    <w:rsid w:val="00CE66DA"/>
    <w:rsid w:val="00D520FE"/>
    <w:rsid w:val="00D5515E"/>
    <w:rsid w:val="00D76D5C"/>
    <w:rsid w:val="00DE68C6"/>
    <w:rsid w:val="00E32D83"/>
    <w:rsid w:val="00E6215B"/>
    <w:rsid w:val="00E90B22"/>
    <w:rsid w:val="00EC655F"/>
    <w:rsid w:val="00EE48A5"/>
    <w:rsid w:val="00F101E4"/>
    <w:rsid w:val="00FC2F9E"/>
    <w:rsid w:val="00FD14E5"/>
    <w:rsid w:val="00FE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71711-0454-48CA-8E08-19080DA3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8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30834"/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a4">
    <w:name w:val="No Spacing"/>
    <w:basedOn w:val="a"/>
    <w:link w:val="a3"/>
    <w:uiPriority w:val="1"/>
    <w:qFormat/>
    <w:rsid w:val="00B30834"/>
    <w:pPr>
      <w:spacing w:after="0" w:line="240" w:lineRule="auto"/>
    </w:pPr>
    <w:rPr>
      <w:rFonts w:ascii="Cambria" w:hAnsi="Cambria"/>
      <w:sz w:val="20"/>
      <w:szCs w:val="20"/>
      <w:lang w:val="en-US" w:eastAsia="en-US" w:bidi="en-US"/>
    </w:rPr>
  </w:style>
  <w:style w:type="paragraph" w:styleId="a5">
    <w:name w:val="List Paragraph"/>
    <w:basedOn w:val="a"/>
    <w:uiPriority w:val="34"/>
    <w:qFormat/>
    <w:rsid w:val="00B30834"/>
    <w:pPr>
      <w:ind w:left="720"/>
      <w:contextualSpacing/>
    </w:pPr>
    <w:rPr>
      <w:rFonts w:eastAsia="Calibri"/>
      <w:lang w:eastAsia="en-US"/>
    </w:rPr>
  </w:style>
  <w:style w:type="character" w:customStyle="1" w:styleId="apple-converted-space">
    <w:name w:val="apple-converted-space"/>
    <w:basedOn w:val="a0"/>
    <w:rsid w:val="00B30834"/>
  </w:style>
  <w:style w:type="paragraph" w:styleId="a6">
    <w:name w:val="Normal (Web)"/>
    <w:basedOn w:val="a"/>
    <w:uiPriority w:val="99"/>
    <w:unhideWhenUsed/>
    <w:rsid w:val="00283C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CA0448"/>
  </w:style>
  <w:style w:type="table" w:styleId="a7">
    <w:name w:val="Table Grid"/>
    <w:basedOn w:val="a1"/>
    <w:uiPriority w:val="59"/>
    <w:rsid w:val="00D52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0D09DA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5">
    <w:name w:val="Заголовок №5_"/>
    <w:basedOn w:val="a0"/>
    <w:link w:val="50"/>
    <w:rsid w:val="000D09DA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a8">
    <w:name w:val="Основной текст_"/>
    <w:basedOn w:val="a0"/>
    <w:link w:val="1"/>
    <w:rsid w:val="000D09DA"/>
    <w:rPr>
      <w:rFonts w:ascii="Georgia" w:eastAsia="Georgia" w:hAnsi="Georgia" w:cs="Georgia"/>
      <w:sz w:val="18"/>
      <w:szCs w:val="18"/>
      <w:shd w:val="clear" w:color="auto" w:fill="FFFFFF"/>
    </w:rPr>
  </w:style>
  <w:style w:type="character" w:customStyle="1" w:styleId="a9">
    <w:name w:val="Другое_"/>
    <w:basedOn w:val="a0"/>
    <w:link w:val="aa"/>
    <w:rsid w:val="000D09DA"/>
    <w:rPr>
      <w:rFonts w:ascii="Georgia" w:eastAsia="Georgia" w:hAnsi="Georgia" w:cs="Georgia"/>
      <w:sz w:val="18"/>
      <w:szCs w:val="1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D09DA"/>
    <w:rPr>
      <w:rFonts w:ascii="Times New Roman" w:eastAsia="Times New Roman" w:hAnsi="Times New Roman" w:cs="Times New Roman"/>
      <w:b/>
      <w:bCs/>
      <w:sz w:val="17"/>
      <w:szCs w:val="17"/>
      <w:u w:val="single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09DA"/>
    <w:pPr>
      <w:widowControl w:val="0"/>
      <w:shd w:val="clear" w:color="auto" w:fill="FFFFFF"/>
      <w:spacing w:after="420" w:line="257" w:lineRule="auto"/>
      <w:ind w:left="410" w:firstLine="40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customStyle="1" w:styleId="50">
    <w:name w:val="Заголовок №5"/>
    <w:basedOn w:val="a"/>
    <w:link w:val="5"/>
    <w:rsid w:val="000D09DA"/>
    <w:pPr>
      <w:widowControl w:val="0"/>
      <w:shd w:val="clear" w:color="auto" w:fill="FFFFFF"/>
      <w:spacing w:after="160" w:line="240" w:lineRule="auto"/>
      <w:jc w:val="center"/>
      <w:outlineLvl w:val="4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customStyle="1" w:styleId="1">
    <w:name w:val="Основной текст1"/>
    <w:basedOn w:val="a"/>
    <w:link w:val="a8"/>
    <w:rsid w:val="000D09DA"/>
    <w:pPr>
      <w:widowControl w:val="0"/>
      <w:shd w:val="clear" w:color="auto" w:fill="FFFFFF"/>
      <w:spacing w:after="0" w:line="259" w:lineRule="auto"/>
      <w:ind w:firstLine="260"/>
    </w:pPr>
    <w:rPr>
      <w:rFonts w:ascii="Georgia" w:eastAsia="Georgia" w:hAnsi="Georgia" w:cs="Georgia"/>
      <w:sz w:val="18"/>
      <w:szCs w:val="18"/>
      <w:lang w:eastAsia="en-US"/>
    </w:rPr>
  </w:style>
  <w:style w:type="paragraph" w:customStyle="1" w:styleId="aa">
    <w:name w:val="Другое"/>
    <w:basedOn w:val="a"/>
    <w:link w:val="a9"/>
    <w:rsid w:val="000D09DA"/>
    <w:pPr>
      <w:widowControl w:val="0"/>
      <w:shd w:val="clear" w:color="auto" w:fill="FFFFFF"/>
      <w:spacing w:after="0" w:line="259" w:lineRule="auto"/>
      <w:ind w:firstLine="260"/>
    </w:pPr>
    <w:rPr>
      <w:rFonts w:ascii="Georgia" w:eastAsia="Georgia" w:hAnsi="Georgia" w:cs="Georgia"/>
      <w:sz w:val="18"/>
      <w:szCs w:val="18"/>
      <w:lang w:eastAsia="en-US"/>
    </w:rPr>
  </w:style>
  <w:style w:type="paragraph" w:customStyle="1" w:styleId="70">
    <w:name w:val="Основной текст (7)"/>
    <w:basedOn w:val="a"/>
    <w:link w:val="7"/>
    <w:rsid w:val="000D09DA"/>
    <w:pPr>
      <w:widowControl w:val="0"/>
      <w:shd w:val="clear" w:color="auto" w:fill="FFFFFF"/>
      <w:spacing w:after="0" w:line="240" w:lineRule="auto"/>
    </w:pPr>
    <w:rPr>
      <w:rFonts w:ascii="Times New Roman" w:hAnsi="Times New Roman"/>
      <w:b/>
      <w:bCs/>
      <w:sz w:val="17"/>
      <w:szCs w:val="17"/>
      <w:u w:val="single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45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56D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2642</Words>
  <Characters>15061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Ия</cp:lastModifiedBy>
  <cp:revision>2</cp:revision>
  <cp:lastPrinted>2020-10-30T07:23:00Z</cp:lastPrinted>
  <dcterms:created xsi:type="dcterms:W3CDTF">2024-10-31T11:13:00Z</dcterms:created>
  <dcterms:modified xsi:type="dcterms:W3CDTF">2024-10-31T11:13:00Z</dcterms:modified>
</cp:coreProperties>
</file>